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numbering.xml" ContentType="application/vnd.openxmlformats-officedocument.wordprocessingml.numbering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drawing>
          <wp:anchor behindDoc="0" distT="0" distB="0" distL="0" distR="0" simplePos="0" locked="0" layoutInCell="1" allowOverlap="1" relativeHeight="8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236335" cy="8809990"/>
            <wp:effectExtent l="0" t="0" r="0" b="0"/>
            <wp:wrapSquare wrapText="largest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6335" cy="88099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  <w:t>Содержание</w:t>
      </w:r>
    </w:p>
    <w:p>
      <w:pPr>
        <w:pStyle w:val="Normal"/>
        <w:tabs>
          <w:tab w:val="right" w:pos="9355" w:leader="none"/>
        </w:tabs>
        <w:ind w:firstLine="90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1.Общие положения</w:t>
        <w:tab/>
        <w:t>3</w:t>
      </w:r>
    </w:p>
    <w:p>
      <w:pPr>
        <w:pStyle w:val="Normal"/>
        <w:ind w:firstLine="90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2. Показатели оценки результатов освоения дисциплины, </w:t>
      </w:r>
    </w:p>
    <w:p>
      <w:pPr>
        <w:pStyle w:val="Normal"/>
        <w:tabs>
          <w:tab w:val="right" w:pos="9355" w:leader="none"/>
        </w:tabs>
        <w:ind w:firstLine="90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формы и методы контроля и оценки (Таблица 1).</w:t>
        <w:tab/>
        <w:t>3</w:t>
      </w:r>
    </w:p>
    <w:p>
      <w:pPr>
        <w:pStyle w:val="Normal"/>
        <w:ind w:firstLine="90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3. Контрольно-оценочные материалы. </w:t>
      </w:r>
    </w:p>
    <w:p>
      <w:pPr>
        <w:pStyle w:val="Normal"/>
        <w:tabs>
          <w:tab w:val="right" w:pos="9355" w:leader="none"/>
        </w:tabs>
        <w:ind w:firstLine="90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3.1. Текущий контроль.</w:t>
        <w:tab/>
        <w:t>9</w:t>
      </w:r>
    </w:p>
    <w:p>
      <w:pPr>
        <w:pStyle w:val="Normal"/>
        <w:tabs>
          <w:tab w:val="right" w:pos="9355" w:leader="none"/>
        </w:tabs>
        <w:ind w:firstLine="90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3.2. Промежуточная аттестация.</w:t>
        <w:tab/>
        <w:t>20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keepNext w:val="true"/>
        <w:keepLines/>
        <w:suppressLineNumbers/>
        <w:suppressAutoHyphens w:val="true"/>
        <w:spacing w:lineRule="auto" w:line="360" w:before="0" w:after="0"/>
        <w:jc w:val="center"/>
        <w:rPr>
          <w:rFonts w:ascii="Times New Roman" w:hAnsi="Times New Roman" w:eastAsia="Calibri" w:cs="Times New Roman"/>
          <w:b/>
          <w:b/>
          <w:sz w:val="26"/>
          <w:szCs w:val="26"/>
          <w:lang w:eastAsia="ru-RU"/>
        </w:rPr>
      </w:pPr>
      <w:r>
        <w:rPr>
          <w:rFonts w:eastAsia="Calibri" w:cs="Times New Roman" w:ascii="Times New Roman" w:hAnsi="Times New Roman"/>
          <w:b/>
          <w:sz w:val="26"/>
          <w:szCs w:val="26"/>
          <w:lang w:eastAsia="ru-RU"/>
        </w:rPr>
        <w:t>1. Общие положения</w:t>
      </w:r>
    </w:p>
    <w:p>
      <w:pPr>
        <w:pStyle w:val="Normal"/>
        <w:shd w:val="clear" w:color="auto" w:fill="FFFFFF"/>
        <w:tabs>
          <w:tab w:val="left" w:pos="4820" w:leader="none"/>
        </w:tabs>
        <w:spacing w:lineRule="auto" w:line="240" w:before="0"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Контрольно-оценочные материалы учебной дисциплины разработаны на основе:</w:t>
      </w:r>
    </w:p>
    <w:p>
      <w:pPr>
        <w:pStyle w:val="Normal"/>
        <w:shd w:val="clear" w:color="auto" w:fill="FFFFFF"/>
        <w:tabs>
          <w:tab w:val="left" w:pos="4820" w:leader="none"/>
        </w:tabs>
        <w:spacing w:lineRule="auto" w:line="240" w:before="0"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Федерального государственного образовательного стандарта среднего общего образования,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ФГОС СПО по профессии </w:t>
      </w:r>
      <w:r>
        <w:rPr>
          <w:rFonts w:eastAsia="Calibri" w:ascii="Times New Roman" w:hAnsi="Times New Roman"/>
          <w:sz w:val="26"/>
          <w:szCs w:val="26"/>
        </w:rPr>
        <w:t>15.01.32 Оператор станков с программным управлением.</w:t>
      </w:r>
    </w:p>
    <w:p>
      <w:pPr>
        <w:pStyle w:val="31"/>
        <w:shd w:val="clear" w:color="auto" w:fill="auto"/>
        <w:spacing w:lineRule="auto" w:line="240"/>
        <w:ind w:right="123" w:hanging="0"/>
        <w:jc w:val="both"/>
        <w:rPr>
          <w:rFonts w:ascii="Times New Roman" w:hAnsi="Times New Roman" w:cs="Times New Roman"/>
          <w:i w:val="false"/>
          <w:i w:val="false"/>
          <w:sz w:val="26"/>
          <w:szCs w:val="26"/>
        </w:rPr>
      </w:pPr>
      <w:r>
        <w:rPr>
          <w:rFonts w:cs="Times New Roman" w:ascii="Times New Roman" w:hAnsi="Times New Roman"/>
          <w:i w:val="false"/>
          <w:sz w:val="26"/>
          <w:szCs w:val="26"/>
        </w:rPr>
        <w:t xml:space="preserve">-основной профессиональной образовательной программы </w:t>
      </w:r>
      <w:bookmarkStart w:id="0" w:name="_Hlk95057159"/>
      <w:r>
        <w:rPr>
          <w:rFonts w:cs="Times New Roman" w:ascii="Times New Roman" w:hAnsi="Times New Roman"/>
          <w:i w:val="false"/>
          <w:sz w:val="26"/>
          <w:szCs w:val="26"/>
        </w:rPr>
        <w:t xml:space="preserve">по профессии </w:t>
      </w:r>
      <w:r>
        <w:rPr>
          <w:rFonts w:eastAsia="Calibri" w:ascii="Times New Roman" w:hAnsi="Times New Roman"/>
          <w:i w:val="false"/>
          <w:sz w:val="26"/>
          <w:szCs w:val="26"/>
        </w:rPr>
        <w:t>15.01.32 Оператор станков с программным управлением</w:t>
      </w:r>
      <w:r>
        <w:rPr>
          <w:rFonts w:cs="Times New Roman" w:ascii="Times New Roman" w:hAnsi="Times New Roman"/>
          <w:i w:val="false"/>
          <w:sz w:val="26"/>
          <w:szCs w:val="26"/>
        </w:rPr>
        <w:t>, 2022 г.;</w:t>
      </w:r>
      <w:bookmarkEnd w:id="0"/>
    </w:p>
    <w:p>
      <w:pPr>
        <w:pStyle w:val="Normal"/>
        <w:spacing w:lineRule="auto" w:line="240"/>
        <w:jc w:val="both"/>
        <w:rPr>
          <w:rFonts w:ascii="Times New Roman" w:hAnsi="Times New Roman"/>
          <w:sz w:val="26"/>
          <w:szCs w:val="26"/>
          <w:lang w:bidi="ru-RU"/>
        </w:rPr>
      </w:pPr>
      <w:r>
        <w:rPr>
          <w:rFonts w:ascii="Times New Roman" w:hAnsi="Times New Roman"/>
          <w:sz w:val="26"/>
          <w:szCs w:val="26"/>
          <w:lang w:bidi="ru-RU"/>
        </w:rPr>
        <w:t>-рабочей программы воспитания</w:t>
      </w:r>
      <w:r>
        <w:rPr>
          <w:rFonts w:eastAsia="Impact" w:ascii="Times New Roman" w:hAnsi="Times New Roman"/>
          <w:iCs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  <w:lang w:bidi="ru-RU"/>
        </w:rPr>
        <w:t xml:space="preserve">по профессии </w:t>
      </w:r>
      <w:r>
        <w:rPr>
          <w:rFonts w:eastAsia="Calibri" w:ascii="Times New Roman" w:hAnsi="Times New Roman"/>
          <w:sz w:val="26"/>
          <w:szCs w:val="26"/>
        </w:rPr>
        <w:t>15.01.32 Оператор станков с программным управлением</w:t>
      </w:r>
      <w:r>
        <w:rPr>
          <w:rFonts w:ascii="Times New Roman" w:hAnsi="Times New Roman"/>
          <w:i/>
          <w:sz w:val="26"/>
          <w:szCs w:val="26"/>
        </w:rPr>
        <w:t>,</w:t>
      </w:r>
      <w:r>
        <w:rPr>
          <w:rFonts w:ascii="Times New Roman" w:hAnsi="Times New Roman"/>
          <w:sz w:val="26"/>
          <w:szCs w:val="26"/>
          <w:lang w:bidi="ru-RU"/>
        </w:rPr>
        <w:t xml:space="preserve"> 2022 г.</w:t>
      </w:r>
    </w:p>
    <w:p>
      <w:pPr>
        <w:pStyle w:val="Normal"/>
        <w:keepNext w:val="true"/>
        <w:keepLines/>
        <w:suppressLineNumbers/>
        <w:suppressAutoHyphens w:val="true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6"/>
          <w:szCs w:val="26"/>
          <w:lang w:eastAsia="ru-RU"/>
        </w:rPr>
      </w:pPr>
      <w:r>
        <w:rPr>
          <w:rFonts w:eastAsia="Calibri" w:cs="Times New Roman" w:ascii="Times New Roman" w:hAnsi="Times New Roman"/>
          <w:sz w:val="26"/>
          <w:szCs w:val="26"/>
          <w:lang w:eastAsia="ru-RU"/>
        </w:rPr>
        <w:t>- рабочей программы учебной дисциплины ОП.03 Безопасности жизнедеятельности.</w:t>
      </w:r>
    </w:p>
    <w:p>
      <w:pPr>
        <w:pStyle w:val="Normal"/>
        <w:keepNext w:val="true"/>
        <w:keepLines/>
        <w:suppressLineNumbers/>
        <w:suppressAutoHyphens w:val="true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6"/>
          <w:szCs w:val="26"/>
          <w:lang w:eastAsia="ru-RU"/>
        </w:rPr>
      </w:pPr>
      <w:r>
        <w:rPr>
          <w:rFonts w:eastAsia="Calibri" w:cs="Times New Roman" w:ascii="Times New Roman" w:hAnsi="Times New Roman"/>
          <w:sz w:val="26"/>
          <w:szCs w:val="26"/>
          <w:lang w:eastAsia="ru-RU"/>
        </w:rPr>
        <w:t>Контрольно-оценочные средства предназначены для контроля и оценки образовательных достижений студентов, освоивших программу учебной дисциплины ОП.03 Безопасности жизнедеятельности.</w:t>
      </w:r>
    </w:p>
    <w:p>
      <w:pPr>
        <w:pStyle w:val="Normal"/>
        <w:keepNext w:val="true"/>
        <w:keepLines/>
        <w:suppressLineNumbers/>
        <w:suppressAutoHyphens w:val="true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6"/>
          <w:szCs w:val="26"/>
          <w:lang w:eastAsia="ru-RU"/>
        </w:rPr>
      </w:pPr>
      <w:r>
        <w:rPr>
          <w:rFonts w:eastAsia="Calibri" w:cs="Times New Roman" w:ascii="Times New Roman" w:hAnsi="Times New Roman"/>
          <w:sz w:val="26"/>
          <w:szCs w:val="26"/>
          <w:lang w:eastAsia="ru-RU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>
      <w:pPr>
        <w:pStyle w:val="Normal"/>
        <w:keepNext w:val="true"/>
        <w:keepLines/>
        <w:suppressLineNumbers/>
        <w:suppressAutoHyphens w:val="true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6"/>
          <w:szCs w:val="26"/>
          <w:lang w:eastAsia="ru-RU"/>
        </w:rPr>
      </w:pPr>
      <w:r>
        <w:rPr>
          <w:rFonts w:eastAsia="Calibri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keepNext w:val="true"/>
        <w:keepLines/>
        <w:suppressLineNumbers/>
        <w:suppressAutoHyphens w:val="true"/>
        <w:spacing w:lineRule="auto" w:line="240" w:before="0" w:after="0"/>
        <w:jc w:val="center"/>
        <w:rPr>
          <w:rFonts w:ascii="Times New Roman" w:hAnsi="Times New Roman" w:eastAsia="Calibri" w:cs="Times New Roman"/>
          <w:b/>
          <w:b/>
          <w:bCs/>
          <w:sz w:val="26"/>
          <w:szCs w:val="26"/>
          <w:lang w:eastAsia="ru-RU"/>
        </w:rPr>
      </w:pPr>
      <w:r>
        <w:rPr>
          <w:rFonts w:eastAsia="Calibri" w:cs="Times New Roman" w:ascii="Times New Roman" w:hAnsi="Times New Roman"/>
          <w:b/>
          <w:sz w:val="26"/>
          <w:szCs w:val="26"/>
          <w:lang w:eastAsia="ru-RU"/>
        </w:rPr>
        <w:t xml:space="preserve">2. </w:t>
      </w:r>
      <w:r>
        <w:rPr>
          <w:rFonts w:cs="Times New Roman" w:ascii="Times New Roman" w:hAnsi="Times New Roman"/>
          <w:b/>
          <w:sz w:val="26"/>
          <w:szCs w:val="26"/>
        </w:rPr>
        <w:t>Показатели оценки результатов освоения дисциплины, формы и методы контроля и оценки</w:t>
      </w:r>
    </w:p>
    <w:p>
      <w:pPr>
        <w:pStyle w:val="Normal"/>
        <w:keepNext w:val="true"/>
        <w:keepLines/>
        <w:suppressLineNumbers/>
        <w:suppressAutoHyphens w:val="true"/>
        <w:spacing w:lineRule="auto" w:line="240" w:before="0" w:after="0"/>
        <w:jc w:val="both"/>
        <w:rPr>
          <w:rFonts w:ascii="Times New Roman" w:hAnsi="Times New Roman" w:eastAsia="Calibri" w:cs="Times New Roman"/>
          <w:bCs/>
          <w:i/>
          <w:i/>
          <w:sz w:val="26"/>
          <w:szCs w:val="26"/>
          <w:lang w:eastAsia="ru-RU"/>
        </w:rPr>
      </w:pPr>
      <w:r>
        <w:rPr>
          <w:rFonts w:eastAsia="Calibri" w:cs="Times New Roman" w:ascii="Times New Roman" w:hAnsi="Times New Roman"/>
          <w:bCs/>
          <w:i/>
          <w:sz w:val="26"/>
          <w:szCs w:val="26"/>
          <w:lang w:eastAsia="ru-RU"/>
        </w:rPr>
      </w:r>
    </w:p>
    <w:tbl>
      <w:tblPr>
        <w:tblW w:w="9858" w:type="dxa"/>
        <w:jc w:val="left"/>
        <w:tblInd w:w="-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3903"/>
        <w:gridCol w:w="3289"/>
        <w:gridCol w:w="2666"/>
      </w:tblGrid>
      <w:tr>
        <w:trPr/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Результаты обучения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Критерии оценки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методы оценки</w:t>
            </w:r>
          </w:p>
        </w:tc>
      </w:tr>
      <w:tr>
        <w:trPr/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</w:tr>
      <w:tr>
        <w:trPr/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Уметь: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организовать и проводить мероприятия по защите работающих и населения от негативных воздействий чрезвычайных ситуаций 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Составлять план мероприятий по защите населения при возникновении ЧС</w:t>
            </w:r>
          </w:p>
        </w:tc>
        <w:tc>
          <w:tcPr>
            <w:tcW w:w="26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Style w:val="FontStyle54"/>
                <w:sz w:val="24"/>
                <w:szCs w:val="24"/>
              </w:rPr>
            </w:pPr>
            <w:r>
              <w:rPr>
                <w:rStyle w:val="FontStyle54"/>
                <w:sz w:val="24"/>
                <w:szCs w:val="24"/>
              </w:rPr>
              <w:t>Экспертная оценка результатов деятельности обучающегося при выполнении и защите результатов практических занятий, выполне</w:t>
              <w:softHyphen/>
              <w:t>нии домашних работ, тестирова</w:t>
              <w:softHyphen/>
              <w:t>ния, контрольных работ и других видов текущего контроля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/>
              <w:suppressAutoHyphens w:val="false"/>
              <w:bidi w:val="0"/>
              <w:spacing w:lineRule="auto" w:line="276" w:before="0" w:after="20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предпринимать профилактические меры для снижения уровня опасностей различного вида и их последствий в профессиональной деятельности и быту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Правильность применения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профилактических мер для снижения уровня опасностей различного вида</w:t>
            </w:r>
          </w:p>
        </w:tc>
        <w:tc>
          <w:tcPr>
            <w:tcW w:w="266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firstLine="14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использовать средства индивидуальной и коллективной защиты от оружия массового поражения;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Правильное </w:t>
            </w:r>
            <w:r>
              <w:rPr>
                <w:rFonts w:ascii="Times New Roman" w:hAnsi="Times New Roman"/>
                <w:sz w:val="24"/>
                <w:szCs w:val="24"/>
              </w:rPr>
              <w:t>использование средств индивидуальной и коллективной защиты</w:t>
            </w:r>
          </w:p>
        </w:tc>
        <w:tc>
          <w:tcPr>
            <w:tcW w:w="266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/>
              <w:suppressAutoHyphens w:val="false"/>
              <w:bidi w:val="0"/>
              <w:spacing w:lineRule="auto" w:line="276" w:before="0" w:after="20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применять первичные средства пожаротушения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правильно пользоваться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первичными средствами пожаротушения</w:t>
            </w:r>
          </w:p>
        </w:tc>
        <w:tc>
          <w:tcPr>
            <w:tcW w:w="266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</w:r>
          </w:p>
        </w:tc>
      </w:tr>
      <w:tr>
        <w:trPr/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/>
              <w:suppressAutoHyphens w:val="false"/>
              <w:bidi w:val="0"/>
              <w:spacing w:lineRule="auto" w:line="276" w:before="0" w:after="20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ориентироваться в перечне военно-учётных специальностей и самостоятельно определять  среди них родственные полученной профессии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Быстро находить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перечне военно-учётных специальностей нужные ВУС</w:t>
            </w:r>
          </w:p>
        </w:tc>
        <w:tc>
          <w:tcPr>
            <w:tcW w:w="266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/>
              <w:suppressAutoHyphens w:val="false"/>
              <w:bidi w:val="0"/>
              <w:spacing w:lineRule="auto" w:line="276" w:before="0" w:after="20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применять профессиональные знания в ходе исполнения обязанностей военной службы на воинских должностях в соответствии с полученной профессией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Правильно </w:t>
            </w:r>
            <w:r>
              <w:rPr>
                <w:rFonts w:ascii="Times New Roman" w:hAnsi="Times New Roman"/>
                <w:sz w:val="24"/>
                <w:szCs w:val="24"/>
              </w:rPr>
              <w:t>применять профессиональные знания в ходе исполнения обязанностей военной службы</w:t>
            </w:r>
          </w:p>
        </w:tc>
        <w:tc>
          <w:tcPr>
            <w:tcW w:w="266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/>
              <w:suppressAutoHyphens w:val="false"/>
              <w:bidi w:val="0"/>
              <w:spacing w:lineRule="auto" w:line="276" w:before="0" w:after="20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владеть способами бесконфликтного общения и саморегуляции в повседневной деятельности и экстремальных условиях военной службы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применять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способы бесконфликтного общения и саморегуляции в повседневной деятельности </w:t>
            </w:r>
          </w:p>
        </w:tc>
        <w:tc>
          <w:tcPr>
            <w:tcW w:w="266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оказывать первую помощь пострадавшим 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Быстро и правильно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оказывать первую помощь пострадавшим</w:t>
            </w:r>
          </w:p>
        </w:tc>
        <w:tc>
          <w:tcPr>
            <w:tcW w:w="266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Знать: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Правильно использовать способы борьбы с терроризмом</w:t>
            </w:r>
          </w:p>
        </w:tc>
        <w:tc>
          <w:tcPr>
            <w:tcW w:w="26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Style w:val="FontStyle54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rPr>
                <w:rStyle w:val="FontStyle54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rPr>
                <w:rStyle w:val="FontStyle54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rPr>
                <w:rStyle w:val="FontStyle54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rPr>
                <w:rStyle w:val="FontStyle54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rPr>
                <w:rStyle w:val="FontStyle54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rPr>
                <w:rStyle w:val="FontStyle54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rPr>
                <w:rStyle w:val="FontStyle54"/>
                <w:sz w:val="24"/>
                <w:szCs w:val="24"/>
              </w:rPr>
            </w:pPr>
            <w:r>
              <w:rPr>
                <w:rStyle w:val="FontStyle54"/>
                <w:sz w:val="24"/>
                <w:szCs w:val="24"/>
              </w:rPr>
              <w:t>Экспертная оценка результатов деятельности обучающегося при выполне</w:t>
              <w:softHyphen/>
              <w:t>нии домашних работ, тестирова</w:t>
              <w:softHyphen/>
              <w:t>ния, и других видов текущего контроля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firstLine="14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основные виды потенциальных опасностей и их последствия в профессиональной деятельности и  быту, принципы снижения вероятности их реализации;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Определять в быту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основные виды потенциальных опасностей и их последствия</w:t>
            </w:r>
          </w:p>
        </w:tc>
        <w:tc>
          <w:tcPr>
            <w:tcW w:w="266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firstLine="14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задачи и основные мероприятия гражданской обороны,</w:t>
            </w:r>
          </w:p>
          <w:p>
            <w:pPr>
              <w:pStyle w:val="Normal"/>
              <w:spacing w:before="0" w:after="200"/>
              <w:ind w:firstLine="14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способы защиты населения от оружия массового поражения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применять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способы защиты населения от оружия массового поражения</w:t>
            </w:r>
          </w:p>
        </w:tc>
        <w:tc>
          <w:tcPr>
            <w:tcW w:w="266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hanging="13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меры пожарной безопасности и правила безопасности поведения при пожарах;</w:t>
            </w:r>
          </w:p>
          <w:p>
            <w:pPr>
              <w:pStyle w:val="Normal"/>
              <w:spacing w:lineRule="auto" w:line="240" w:before="0" w:after="0"/>
              <w:ind w:firstLine="9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Быстро и точно выполнять правила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безопасности поведения при пожарах</w:t>
            </w:r>
          </w:p>
        </w:tc>
        <w:tc>
          <w:tcPr>
            <w:tcW w:w="266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firstLine="14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основные виды вооружения, военной техники и специального снаряжения, состоящих на вооружении (оснащении) воинских подразделений, в которых имеются военно-учётные специальности, родственные профессиям СПО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Правильно распознавать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основные виды вооружения, военной техники и специального снаряжения</w:t>
            </w:r>
          </w:p>
        </w:tc>
        <w:tc>
          <w:tcPr>
            <w:tcW w:w="266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организацию и порядок призыва граждан на военную службу и поступления на неё в добровольном порядке;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Не уклоняться от службы в армии</w:t>
            </w:r>
          </w:p>
        </w:tc>
        <w:tc>
          <w:tcPr>
            <w:tcW w:w="266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firstLine="14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область применения получаемых профессиональных знаний при исполнении обязанностей военной службы;</w:t>
            </w:r>
          </w:p>
          <w:p>
            <w:pPr>
              <w:pStyle w:val="Normal"/>
              <w:widowControl/>
              <w:suppressAutoHyphens w:val="false"/>
              <w:bidi w:val="0"/>
              <w:spacing w:lineRule="auto" w:line="276" w:before="0" w:after="20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firstLine="14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Оценивать возможность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применения получаемых профессиональных знаний при исполнении обязанностей военной службы;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266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/>
              <w:suppressAutoHyphens w:val="false"/>
              <w:bidi w:val="0"/>
              <w:spacing w:lineRule="auto" w:line="276" w:before="0" w:after="20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порядок и правила оказания первой помощи пострадавшим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Быстро и правильно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оказывать первую помощь пострадавшим</w:t>
            </w:r>
          </w:p>
        </w:tc>
        <w:tc>
          <w:tcPr>
            <w:tcW w:w="266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3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Правильно распознавать</w:t>
            </w:r>
          </w:p>
        </w:tc>
        <w:tc>
          <w:tcPr>
            <w:tcW w:w="266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01. Выбирать способы решения задач профессиональной деятельности, применительно к различным контекстам.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Тестовые задания. Выполнение индивидуальных заданий.</w:t>
            </w:r>
          </w:p>
        </w:tc>
      </w:tr>
      <w:tr>
        <w:trPr/>
        <w:tc>
          <w:tcPr>
            <w:tcW w:w="7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before="0" w:after="0"/>
              <w:jc w:val="both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iCs/>
                <w:sz w:val="24"/>
                <w:szCs w:val="24"/>
              </w:rPr>
              <w:t>ОК 04. 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групповых заданий</w:t>
            </w:r>
          </w:p>
        </w:tc>
      </w:tr>
      <w:tr>
        <w:trPr/>
        <w:tc>
          <w:tcPr>
            <w:tcW w:w="7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ценностей, применять стандарты антикоррупционного поведения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Оценка выполнений Практических заданий</w:t>
            </w:r>
          </w:p>
        </w:tc>
      </w:tr>
      <w:tr>
        <w:trPr/>
        <w:tc>
          <w:tcPr>
            <w:tcW w:w="7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Оценка выполнений Практических заданий по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физической  подготовленности.</w:t>
            </w:r>
          </w:p>
        </w:tc>
      </w:tr>
      <w:tr>
        <w:trPr/>
        <w:tc>
          <w:tcPr>
            <w:tcW w:w="7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/>
              <w:suppressAutoHyphens w:val="false"/>
              <w:bidi w:val="0"/>
              <w:spacing w:lineRule="auto" w:line="276" w:before="0" w:after="200"/>
              <w:jc w:val="left"/>
              <w:rPr>
                <w:rFonts w:ascii="Times New Roman" w:hAnsi="Times New Roman"/>
                <w:b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Личностные результаты</w:t>
            </w:r>
          </w:p>
        </w:tc>
        <w:tc>
          <w:tcPr>
            <w:tcW w:w="2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widowControl/>
              <w:suppressAutoHyphens w:val="false"/>
              <w:bidi w:val="0"/>
              <w:spacing w:lineRule="auto" w:line="276" w:before="0" w:after="200"/>
              <w:jc w:val="left"/>
              <w:rPr>
                <w:rFonts w:ascii="Times New Roman" w:hAnsi="Times New Roman"/>
                <w:b/>
                <w:b/>
                <w:bCs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>
        <w:trPr/>
        <w:tc>
          <w:tcPr>
            <w:tcW w:w="7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BodyTextIndent2"/>
              <w:spacing w:lineRule="auto" w:line="276" w:before="0" w:after="120"/>
              <w:ind w:left="135" w:hang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ЛР.13 Соблюдающий</w:t>
            </w:r>
            <w:r>
              <w:rPr>
                <w:rFonts w:cs="Times New Roman"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и</w:t>
            </w:r>
            <w:r>
              <w:rPr>
                <w:rFonts w:cs="Times New Roman"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пропагандирующий</w:t>
            </w:r>
            <w:r>
              <w:rPr>
                <w:rFonts w:cs="Times New Roman"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правила</w:t>
            </w:r>
            <w:r>
              <w:rPr>
                <w:rFonts w:cs="Times New Roman"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здорового</w:t>
            </w:r>
            <w:r>
              <w:rPr>
                <w:rFonts w:cs="Times New Roman"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и</w:t>
            </w:r>
            <w:r>
              <w:rPr>
                <w:rFonts w:cs="Times New Roman"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безопасного</w:t>
            </w:r>
            <w:r>
              <w:rPr>
                <w:rFonts w:cs="Times New Roman" w:ascii="Times New Roman" w:hAnsi="Times New Roman"/>
                <w:spacing w:val="-57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образа</w:t>
            </w:r>
            <w:r>
              <w:rPr>
                <w:rFonts w:cs="Times New Roman"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жизни,</w:t>
            </w:r>
            <w:r>
              <w:rPr>
                <w:rFonts w:cs="Times New Roman"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спорта;</w:t>
            </w:r>
            <w:r>
              <w:rPr>
                <w:rFonts w:cs="Times New Roman"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предупреждающий</w:t>
            </w:r>
            <w:r>
              <w:rPr>
                <w:rFonts w:cs="Times New Roman"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либо</w:t>
            </w:r>
            <w:r>
              <w:rPr>
                <w:rFonts w:cs="Times New Roman"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преодолевающий</w:t>
            </w:r>
            <w:r>
              <w:rPr>
                <w:rFonts w:cs="Times New Roman"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зависимости</w:t>
            </w:r>
            <w:r>
              <w:rPr>
                <w:rFonts w:cs="Times New Roman" w:ascii="Times New Roman" w:hAnsi="Times New Roman"/>
                <w:spacing w:val="13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от</w:t>
            </w:r>
            <w:r>
              <w:rPr>
                <w:rFonts w:cs="Times New Roman" w:ascii="Times New Roman" w:hAnsi="Times New Roman"/>
                <w:spacing w:val="14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алкоголя,</w:t>
            </w:r>
            <w:r>
              <w:rPr>
                <w:rFonts w:cs="Times New Roman" w:ascii="Times New Roman" w:hAnsi="Times New Roman"/>
                <w:spacing w:val="13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табака,</w:t>
            </w:r>
            <w:r>
              <w:rPr>
                <w:rFonts w:cs="Times New Roman" w:ascii="Times New Roman" w:hAnsi="Times New Roman"/>
                <w:spacing w:val="13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психоактивных</w:t>
            </w:r>
            <w:r>
              <w:rPr>
                <w:rFonts w:cs="Times New Roman" w:ascii="Times New Roman" w:hAnsi="Times New Roman"/>
                <w:spacing w:val="14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веществ,</w:t>
            </w:r>
            <w:r>
              <w:rPr>
                <w:rFonts w:cs="Times New Roman" w:ascii="Times New Roman" w:hAnsi="Times New Roman"/>
                <w:spacing w:val="13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азартных</w:t>
            </w:r>
            <w:r>
              <w:rPr>
                <w:rFonts w:cs="Times New Roman" w:ascii="Times New Roman" w:hAnsi="Times New Roman"/>
                <w:spacing w:val="13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игр</w:t>
            </w:r>
            <w:r>
              <w:rPr>
                <w:rFonts w:cs="Times New Roman" w:ascii="Times New Roman" w:hAnsi="Times New Roman"/>
                <w:spacing w:val="13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и т.д. Сохраняющий психологическую устойчивость в ситуативно сложных</w:t>
            </w:r>
            <w:r>
              <w:rPr>
                <w:rFonts w:cs="Times New Roman"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или стремительно меняющихся ситуациях;</w:t>
            </w:r>
          </w:p>
        </w:tc>
        <w:tc>
          <w:tcPr>
            <w:tcW w:w="26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false"/>
              <w:bidi w:val="0"/>
              <w:spacing w:lineRule="auto" w:line="276" w:before="0" w:after="200"/>
              <w:jc w:val="left"/>
              <w:rPr>
                <w:rFonts w:ascii="Times New Roman" w:hAnsi="Times New Roman"/>
                <w:b/>
                <w:b/>
                <w:bCs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Оценка выполнений Практических заданий</w:t>
            </w:r>
          </w:p>
        </w:tc>
      </w:tr>
      <w:tr>
        <w:trPr/>
        <w:tc>
          <w:tcPr>
            <w:tcW w:w="7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BodyTextIndent2"/>
              <w:spacing w:lineRule="auto" w:line="276" w:before="0" w:after="120"/>
              <w:ind w:left="135" w:hang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ЛР.14 Заботящийся о защите окружающей среды, собственной и чужой безопасности,</w:t>
            </w:r>
            <w:r>
              <w:rPr>
                <w:rFonts w:cs="Times New Roman" w:ascii="Times New Roman" w:hAnsi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в</w:t>
            </w:r>
            <w:r>
              <w:rPr>
                <w:rFonts w:cs="Times New Roman" w:ascii="Times New Roman" w:hAnsi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том</w:t>
            </w:r>
            <w:r>
              <w:rPr>
                <w:rFonts w:cs="Times New Roman" w:ascii="Times New Roman" w:hAnsi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числе</w:t>
            </w:r>
            <w:r>
              <w:rPr>
                <w:rFonts w:cs="Times New Roman" w:ascii="Times New Roman" w:hAnsi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цифровой</w:t>
            </w:r>
          </w:p>
        </w:tc>
        <w:tc>
          <w:tcPr>
            <w:tcW w:w="266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>
                <w:rFonts w:ascii="Times New Roman" w:hAnsi="Times New Roman"/>
                <w:b/>
                <w:b/>
                <w:bCs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</w:r>
          </w:p>
        </w:tc>
      </w:tr>
      <w:tr>
        <w:trPr/>
        <w:tc>
          <w:tcPr>
            <w:tcW w:w="71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BodyTextIndent2"/>
              <w:spacing w:lineRule="auto" w:line="276" w:before="0" w:after="120"/>
              <w:ind w:left="135" w:hang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ЛР.17 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      </w:r>
          </w:p>
        </w:tc>
        <w:tc>
          <w:tcPr>
            <w:tcW w:w="266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200"/>
              <w:rPr/>
            </w:pPr>
            <w:r>
              <w:rPr/>
            </w:r>
            <w:bookmarkStart w:id="1" w:name="_GoBack"/>
            <w:bookmarkStart w:id="2" w:name="_GoBack"/>
            <w:bookmarkEnd w:id="2"/>
          </w:p>
        </w:tc>
      </w:tr>
    </w:tbl>
    <w:p>
      <w:pPr>
        <w:pStyle w:val="Normal"/>
        <w:keepNext w:val="true"/>
        <w:keepLines/>
        <w:suppressLineNumbers/>
        <w:suppressAutoHyphens w:val="true"/>
        <w:spacing w:lineRule="auto" w:line="240" w:before="0" w:after="0"/>
        <w:jc w:val="both"/>
        <w:rPr>
          <w:rFonts w:ascii="Times New Roman" w:hAnsi="Times New Roman" w:eastAsia="Calibri" w:cs="Times New Roman"/>
          <w:b/>
          <w:b/>
          <w:bCs/>
          <w:sz w:val="26"/>
          <w:szCs w:val="26"/>
          <w:lang w:val="en-US" w:eastAsia="ru-RU"/>
        </w:rPr>
      </w:pPr>
      <w:r>
        <w:rPr>
          <w:rFonts w:eastAsia="Calibri" w:cs="Times New Roman" w:ascii="Times New Roman" w:hAnsi="Times New Roman"/>
          <w:b/>
          <w:bCs/>
          <w:sz w:val="26"/>
          <w:szCs w:val="26"/>
          <w:lang w:val="en-US" w:eastAsia="ru-RU"/>
        </w:rPr>
      </w:r>
    </w:p>
    <w:p>
      <w:pPr>
        <w:pStyle w:val="Normal"/>
        <w:keepNext w:val="true"/>
        <w:keepLines/>
        <w:suppressLineNumbers/>
        <w:suppressAutoHyphens w:val="true"/>
        <w:spacing w:lineRule="auto" w:line="240" w:before="0" w:after="0"/>
        <w:jc w:val="both"/>
        <w:rPr>
          <w:rFonts w:ascii="Times New Roman" w:hAnsi="Times New Roman" w:eastAsia="Calibri" w:cs="Times New Roman"/>
          <w:b/>
          <w:b/>
          <w:bCs/>
          <w:sz w:val="26"/>
          <w:szCs w:val="26"/>
          <w:lang w:val="en-US" w:eastAsia="ru-RU"/>
        </w:rPr>
      </w:pPr>
      <w:r>
        <w:rPr>
          <w:rFonts w:eastAsia="Calibri" w:cs="Times New Roman" w:ascii="Times New Roman" w:hAnsi="Times New Roman"/>
          <w:b/>
          <w:bCs/>
          <w:sz w:val="26"/>
          <w:szCs w:val="26"/>
          <w:lang w:val="en-US" w:eastAsia="ru-RU"/>
        </w:rPr>
      </w:r>
    </w:p>
    <w:p>
      <w:pPr>
        <w:pStyle w:val="Normal"/>
        <w:keepNext w:val="true"/>
        <w:keepLines/>
        <w:suppressLineNumbers/>
        <w:suppressAutoHyphens w:val="true"/>
        <w:spacing w:lineRule="auto" w:line="240" w:before="0" w:after="0"/>
        <w:jc w:val="both"/>
        <w:rPr>
          <w:rFonts w:ascii="Times New Roman" w:hAnsi="Times New Roman" w:eastAsia="Calibri" w:cs="Times New Roman"/>
          <w:b/>
          <w:b/>
          <w:bCs/>
          <w:sz w:val="26"/>
          <w:szCs w:val="26"/>
          <w:lang w:val="en-US" w:eastAsia="ru-RU"/>
        </w:rPr>
      </w:pPr>
      <w:r>
        <w:rPr>
          <w:rFonts w:eastAsia="Calibri" w:cs="Times New Roman" w:ascii="Times New Roman" w:hAnsi="Times New Roman"/>
          <w:b/>
          <w:bCs/>
          <w:sz w:val="26"/>
          <w:szCs w:val="26"/>
          <w:lang w:val="en-US" w:eastAsia="ru-RU"/>
        </w:rPr>
      </w:r>
    </w:p>
    <w:p>
      <w:pPr>
        <w:pStyle w:val="Normal"/>
        <w:keepNext w:val="true"/>
        <w:keepLines/>
        <w:suppressLineNumbers/>
        <w:suppressAutoHyphens w:val="true"/>
        <w:spacing w:lineRule="auto" w:line="240" w:before="0" w:after="0"/>
        <w:jc w:val="center"/>
        <w:rPr>
          <w:rFonts w:ascii="Times New Roman" w:hAnsi="Times New Roman" w:eastAsia="Calibri" w:cs="Times New Roman"/>
          <w:b/>
          <w:b/>
          <w:bCs/>
          <w:sz w:val="26"/>
          <w:szCs w:val="26"/>
          <w:lang w:eastAsia="ru-RU"/>
        </w:rPr>
      </w:pPr>
      <w:r>
        <w:rPr>
          <w:rFonts w:eastAsia="Calibri" w:cs="Times New Roman" w:ascii="Times New Roman" w:hAnsi="Times New Roman"/>
          <w:b/>
          <w:bCs/>
          <w:sz w:val="26"/>
          <w:szCs w:val="26"/>
          <w:lang w:eastAsia="ru-RU"/>
        </w:rPr>
        <w:t>Распределение оценивания результатов обучения по видам контроля</w:t>
      </w:r>
    </w:p>
    <w:p>
      <w:pPr>
        <w:pStyle w:val="Normal"/>
        <w:keepNext w:val="true"/>
        <w:keepLines/>
        <w:suppressLineNumbers/>
        <w:suppressAutoHyphens w:val="true"/>
        <w:spacing w:lineRule="auto" w:line="240" w:before="0" w:after="0"/>
        <w:jc w:val="both"/>
        <w:rPr>
          <w:rFonts w:ascii="Times New Roman" w:hAnsi="Times New Roman" w:eastAsia="Calibri" w:cs="Times New Roman"/>
          <w:bCs/>
          <w:i/>
          <w:i/>
          <w:sz w:val="26"/>
          <w:szCs w:val="26"/>
          <w:lang w:eastAsia="ru-RU"/>
        </w:rPr>
      </w:pPr>
      <w:r>
        <w:rPr>
          <w:rFonts w:eastAsia="Calibri" w:cs="Times New Roman" w:ascii="Times New Roman" w:hAnsi="Times New Roman"/>
          <w:bCs/>
          <w:i/>
          <w:sz w:val="26"/>
          <w:szCs w:val="26"/>
          <w:lang w:eastAsia="ru-RU"/>
        </w:rPr>
      </w:r>
    </w:p>
    <w:tbl>
      <w:tblPr>
        <w:tblW w:w="997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5298"/>
        <w:gridCol w:w="2552"/>
        <w:gridCol w:w="2126"/>
      </w:tblGrid>
      <w:tr>
        <w:trPr/>
        <w:tc>
          <w:tcPr>
            <w:tcW w:w="52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keepNext w:val="true"/>
              <w:keepLines/>
              <w:suppressLineNumbers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bCs/>
                <w:sz w:val="26"/>
                <w:szCs w:val="26"/>
                <w:vertAlign w:val="superscript"/>
                <w:lang w:eastAsia="ru-RU"/>
              </w:rPr>
            </w:pPr>
            <w:r>
              <w:rPr>
                <w:rFonts w:eastAsia="Calibri" w:cs="Times New Roman" w:ascii="Times New Roman" w:hAnsi="Times New Roman"/>
                <w:b/>
                <w:bCs/>
                <w:sz w:val="26"/>
                <w:szCs w:val="26"/>
                <w:lang w:eastAsia="ru-RU"/>
              </w:rPr>
              <w:t>Наименование элемента умений или знаний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keepNext w:val="true"/>
              <w:keepLines/>
              <w:suppressLineNumbers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sz w:val="26"/>
                <w:szCs w:val="26"/>
                <w:lang w:eastAsia="ru-RU"/>
              </w:rPr>
            </w:pPr>
            <w:r>
              <w:rPr>
                <w:rFonts w:eastAsia="Calibri" w:cs="Times New Roman" w:ascii="Times New Roman" w:hAnsi="Times New Roman"/>
                <w:b/>
                <w:bCs/>
                <w:sz w:val="26"/>
                <w:szCs w:val="26"/>
                <w:lang w:eastAsia="ru-RU"/>
              </w:rPr>
              <w:t>Виды аттестации</w:t>
            </w:r>
          </w:p>
        </w:tc>
      </w:tr>
      <w:tr>
        <w:trPr>
          <w:trHeight w:val="671" w:hRule="atLeast"/>
        </w:trPr>
        <w:tc>
          <w:tcPr>
            <w:tcW w:w="529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keepNext w:val="true"/>
              <w:keepLines/>
              <w:suppressLineNumbers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sz w:val="26"/>
                <w:szCs w:val="26"/>
                <w:lang w:eastAsia="ru-RU"/>
              </w:rPr>
            </w:pPr>
            <w:r>
              <w:rPr>
                <w:rFonts w:eastAsia="Calibri" w:cs="Times New Roman" w:ascii="Times New Roman" w:hAnsi="Times New Roman"/>
                <w:b/>
                <w:sz w:val="26"/>
                <w:szCs w:val="26"/>
                <w:lang w:eastAsia="ru-RU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keepNext w:val="true"/>
              <w:keepLines/>
              <w:suppressLineNumbers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eastAsia="Calibri" w:cs="Times New Roman" w:ascii="Times New Roman" w:hAnsi="Times New Roman"/>
                <w:i/>
                <w:sz w:val="26"/>
                <w:szCs w:val="26"/>
                <w:lang w:eastAsia="ru-RU"/>
              </w:rPr>
              <w:t>Текущий контроль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keepNext w:val="true"/>
              <w:keepLines/>
              <w:suppressLineNumbers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eastAsia="Calibri" w:cs="Times New Roman" w:ascii="Times New Roman" w:hAnsi="Times New Roman"/>
                <w:i/>
                <w:sz w:val="26"/>
                <w:szCs w:val="26"/>
                <w:lang w:eastAsia="ru-RU"/>
              </w:rPr>
              <w:t xml:space="preserve">Промежуточная аттестация </w:t>
            </w:r>
          </w:p>
        </w:tc>
      </w:tr>
      <w:tr>
        <w:trPr>
          <w:trHeight w:val="156" w:hRule="atLeast"/>
        </w:trPr>
        <w:tc>
          <w:tcPr>
            <w:tcW w:w="9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keepNext w:val="true"/>
              <w:keepLines/>
              <w:suppressLineNumbers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eastAsia="Calibri" w:cs="Times New Roman" w:ascii="Times New Roman" w:hAnsi="Times New Roman"/>
                <w:b/>
                <w:bCs/>
                <w:color w:val="000000"/>
                <w:kern w:val="2"/>
                <w:sz w:val="26"/>
                <w:szCs w:val="26"/>
                <w:lang w:eastAsia="ru-RU"/>
              </w:rPr>
              <w:t>Знания</w:t>
            </w:r>
          </w:p>
        </w:tc>
      </w:tr>
      <w:tr>
        <w:trPr>
          <w:trHeight w:val="245" w:hRule="atLeast"/>
        </w:trPr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eastAsia="Calibri" w:cs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 xml:space="preserve">З.1. 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keepNext w:val="true"/>
              <w:keepLines/>
              <w:suppressLineNumbers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eastAsia="Calibri" w:cs="Times New Roman" w:ascii="Times New Roman" w:hAnsi="Times New Roman"/>
                <w:bCs/>
                <w:sz w:val="26"/>
                <w:szCs w:val="26"/>
                <w:lang w:eastAsia="ru-RU"/>
              </w:rPr>
              <w:t xml:space="preserve">Устный или письменный опрос </w:t>
            </w:r>
          </w:p>
          <w:p>
            <w:pPr>
              <w:pStyle w:val="Normal"/>
              <w:keepNext w:val="true"/>
              <w:keepLines/>
              <w:suppressLineNumbers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eastAsia="Calibri" w:cs="Times New Roman" w:ascii="Times New Roman" w:hAnsi="Times New Roman"/>
                <w:bCs/>
                <w:sz w:val="26"/>
                <w:szCs w:val="26"/>
                <w:lang w:eastAsia="ru-RU"/>
              </w:rPr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keepNext w:val="true"/>
              <w:keepLines/>
              <w:suppressLineNumbers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Cs/>
                <w:sz w:val="26"/>
                <w:szCs w:val="26"/>
                <w:lang w:val="en-US" w:eastAsia="ru-RU"/>
              </w:rPr>
            </w:pPr>
            <w:r>
              <w:rPr>
                <w:rFonts w:eastAsia="Calibri" w:cs="Times New Roman" w:ascii="Times New Roman" w:hAnsi="Times New Roman"/>
                <w:bCs/>
                <w:sz w:val="26"/>
                <w:szCs w:val="26"/>
                <w:lang w:val="en-US" w:eastAsia="ru-RU"/>
              </w:rPr>
            </w:r>
          </w:p>
          <w:p>
            <w:pPr>
              <w:pStyle w:val="Normal"/>
              <w:keepNext w:val="true"/>
              <w:keepLines/>
              <w:suppressLineNumbers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Cs/>
                <w:sz w:val="26"/>
                <w:szCs w:val="26"/>
                <w:lang w:val="en-US" w:eastAsia="ru-RU"/>
              </w:rPr>
            </w:pPr>
            <w:r>
              <w:rPr>
                <w:rFonts w:eastAsia="Calibri" w:cs="Times New Roman" w:ascii="Times New Roman" w:hAnsi="Times New Roman"/>
                <w:bCs/>
                <w:sz w:val="26"/>
                <w:szCs w:val="26"/>
                <w:lang w:val="en-US" w:eastAsia="ru-RU"/>
              </w:rPr>
            </w:r>
          </w:p>
          <w:p>
            <w:pPr>
              <w:pStyle w:val="Normal"/>
              <w:keepNext w:val="true"/>
              <w:keepLines/>
              <w:suppressLineNumbers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Cs/>
                <w:sz w:val="26"/>
                <w:szCs w:val="26"/>
                <w:lang w:val="en-US" w:eastAsia="ru-RU"/>
              </w:rPr>
            </w:pPr>
            <w:r>
              <w:rPr>
                <w:rFonts w:eastAsia="Calibri" w:cs="Times New Roman" w:ascii="Times New Roman" w:hAnsi="Times New Roman"/>
                <w:bCs/>
                <w:sz w:val="26"/>
                <w:szCs w:val="26"/>
                <w:lang w:val="en-US" w:eastAsia="ru-RU"/>
              </w:rPr>
            </w:r>
          </w:p>
          <w:p>
            <w:pPr>
              <w:pStyle w:val="Normal"/>
              <w:keepNext w:val="true"/>
              <w:keepLines/>
              <w:suppressLineNumbers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Cs/>
                <w:sz w:val="26"/>
                <w:szCs w:val="26"/>
                <w:lang w:val="en-US" w:eastAsia="ru-RU"/>
              </w:rPr>
            </w:pPr>
            <w:r>
              <w:rPr>
                <w:rFonts w:eastAsia="Calibri" w:cs="Times New Roman" w:ascii="Times New Roman" w:hAnsi="Times New Roman"/>
                <w:bCs/>
                <w:sz w:val="26"/>
                <w:szCs w:val="26"/>
                <w:lang w:val="en-US" w:eastAsia="ru-RU"/>
              </w:rPr>
            </w:r>
          </w:p>
          <w:p>
            <w:pPr>
              <w:pStyle w:val="Normal"/>
              <w:keepNext w:val="true"/>
              <w:keepLines/>
              <w:suppressLineNumbers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Cs/>
                <w:sz w:val="26"/>
                <w:szCs w:val="26"/>
                <w:lang w:val="en-US" w:eastAsia="ru-RU"/>
              </w:rPr>
            </w:pPr>
            <w:r>
              <w:rPr>
                <w:rFonts w:eastAsia="Calibri" w:cs="Times New Roman" w:ascii="Times New Roman" w:hAnsi="Times New Roman"/>
                <w:bCs/>
                <w:sz w:val="26"/>
                <w:szCs w:val="26"/>
                <w:lang w:val="en-US" w:eastAsia="ru-RU"/>
              </w:rPr>
            </w:r>
          </w:p>
          <w:p>
            <w:pPr>
              <w:pStyle w:val="Normal"/>
              <w:keepNext w:val="true"/>
              <w:keepLines/>
              <w:suppressLineNumbers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Cs/>
                <w:sz w:val="26"/>
                <w:szCs w:val="26"/>
                <w:lang w:val="en-US" w:eastAsia="ru-RU"/>
              </w:rPr>
            </w:pPr>
            <w:r>
              <w:rPr>
                <w:rFonts w:eastAsia="Calibri" w:cs="Times New Roman" w:ascii="Times New Roman" w:hAnsi="Times New Roman"/>
                <w:bCs/>
                <w:sz w:val="26"/>
                <w:szCs w:val="26"/>
                <w:lang w:val="en-US" w:eastAsia="ru-RU"/>
              </w:rPr>
            </w:r>
          </w:p>
          <w:p>
            <w:pPr>
              <w:pStyle w:val="Normal"/>
              <w:keepNext w:val="true"/>
              <w:keepLines/>
              <w:suppressLineNumbers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Cs/>
                <w:sz w:val="26"/>
                <w:szCs w:val="26"/>
                <w:lang w:val="en-US" w:eastAsia="ru-RU"/>
              </w:rPr>
            </w:pPr>
            <w:r>
              <w:rPr>
                <w:rFonts w:eastAsia="Calibri" w:cs="Times New Roman" w:ascii="Times New Roman" w:hAnsi="Times New Roman"/>
                <w:bCs/>
                <w:sz w:val="26"/>
                <w:szCs w:val="26"/>
                <w:lang w:val="en-US" w:eastAsia="ru-RU"/>
              </w:rPr>
            </w:r>
          </w:p>
          <w:p>
            <w:pPr>
              <w:pStyle w:val="Normal"/>
              <w:keepNext w:val="true"/>
              <w:keepLines/>
              <w:suppressLineNumbers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Cs/>
                <w:sz w:val="26"/>
                <w:szCs w:val="26"/>
                <w:lang w:val="en-US" w:eastAsia="ru-RU"/>
              </w:rPr>
            </w:pPr>
            <w:r>
              <w:rPr>
                <w:rFonts w:eastAsia="Calibri" w:cs="Times New Roman" w:ascii="Times New Roman" w:hAnsi="Times New Roman"/>
                <w:bCs/>
                <w:sz w:val="26"/>
                <w:szCs w:val="26"/>
                <w:lang w:val="en-US" w:eastAsia="ru-RU"/>
              </w:rPr>
            </w:r>
          </w:p>
          <w:p>
            <w:pPr>
              <w:pStyle w:val="Normal"/>
              <w:keepNext w:val="true"/>
              <w:keepLines/>
              <w:suppressLineNumbers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Cs/>
                <w:sz w:val="26"/>
                <w:szCs w:val="26"/>
                <w:lang w:val="en-US" w:eastAsia="ru-RU"/>
              </w:rPr>
            </w:pPr>
            <w:r>
              <w:rPr>
                <w:rFonts w:eastAsia="Calibri" w:cs="Times New Roman" w:ascii="Times New Roman" w:hAnsi="Times New Roman"/>
                <w:bCs/>
                <w:sz w:val="26"/>
                <w:szCs w:val="26"/>
                <w:lang w:val="en-US" w:eastAsia="ru-RU"/>
              </w:rPr>
            </w:r>
          </w:p>
          <w:p>
            <w:pPr>
              <w:pStyle w:val="Normal"/>
              <w:keepNext w:val="true"/>
              <w:keepLines/>
              <w:suppressLineNumbers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Cs/>
                <w:sz w:val="26"/>
                <w:szCs w:val="26"/>
                <w:lang w:val="en-US" w:eastAsia="ru-RU"/>
              </w:rPr>
            </w:pPr>
            <w:r>
              <w:rPr>
                <w:rFonts w:eastAsia="Calibri" w:cs="Times New Roman" w:ascii="Times New Roman" w:hAnsi="Times New Roman"/>
                <w:bCs/>
                <w:sz w:val="26"/>
                <w:szCs w:val="26"/>
                <w:lang w:val="en-US" w:eastAsia="ru-RU"/>
              </w:rPr>
            </w:r>
          </w:p>
          <w:p>
            <w:pPr>
              <w:pStyle w:val="Normal"/>
              <w:keepNext w:val="true"/>
              <w:keepLines/>
              <w:suppressLineNumbers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Cs/>
                <w:sz w:val="26"/>
                <w:szCs w:val="26"/>
                <w:lang w:val="en-US" w:eastAsia="ru-RU"/>
              </w:rPr>
            </w:pPr>
            <w:r>
              <w:rPr>
                <w:rFonts w:eastAsia="Calibri" w:cs="Times New Roman" w:ascii="Times New Roman" w:hAnsi="Times New Roman"/>
                <w:bCs/>
                <w:sz w:val="26"/>
                <w:szCs w:val="26"/>
                <w:lang w:val="en-US" w:eastAsia="ru-RU"/>
              </w:rPr>
            </w:r>
          </w:p>
          <w:p>
            <w:pPr>
              <w:pStyle w:val="Normal"/>
              <w:keepNext w:val="true"/>
              <w:keepLines/>
              <w:suppressLineNumbers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Cs/>
                <w:sz w:val="26"/>
                <w:szCs w:val="26"/>
                <w:lang w:val="en-US" w:eastAsia="ru-RU"/>
              </w:rPr>
            </w:pPr>
            <w:r>
              <w:rPr>
                <w:rFonts w:eastAsia="Calibri" w:cs="Times New Roman" w:ascii="Times New Roman" w:hAnsi="Times New Roman"/>
                <w:bCs/>
                <w:sz w:val="26"/>
                <w:szCs w:val="26"/>
                <w:lang w:val="en-US" w:eastAsia="ru-RU"/>
              </w:rPr>
            </w:r>
          </w:p>
          <w:p>
            <w:pPr>
              <w:pStyle w:val="Normal"/>
              <w:keepNext w:val="true"/>
              <w:keepLines/>
              <w:suppressLineNumbers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Cs/>
                <w:sz w:val="26"/>
                <w:szCs w:val="26"/>
                <w:lang w:val="en-US" w:eastAsia="ru-RU"/>
              </w:rPr>
            </w:pPr>
            <w:r>
              <w:rPr>
                <w:rFonts w:eastAsia="Calibri" w:cs="Times New Roman" w:ascii="Times New Roman" w:hAnsi="Times New Roman"/>
                <w:bCs/>
                <w:sz w:val="26"/>
                <w:szCs w:val="26"/>
                <w:lang w:val="en-US" w:eastAsia="ru-RU"/>
              </w:rPr>
            </w:r>
          </w:p>
          <w:p>
            <w:pPr>
              <w:pStyle w:val="Normal"/>
              <w:keepNext w:val="true"/>
              <w:keepLines/>
              <w:suppressLineNumbers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Cs/>
                <w:sz w:val="26"/>
                <w:szCs w:val="26"/>
                <w:lang w:val="en-US" w:eastAsia="ru-RU"/>
              </w:rPr>
            </w:pPr>
            <w:r>
              <w:rPr>
                <w:rFonts w:eastAsia="Calibri" w:cs="Times New Roman" w:ascii="Times New Roman" w:hAnsi="Times New Roman"/>
                <w:bCs/>
                <w:sz w:val="26"/>
                <w:szCs w:val="26"/>
                <w:lang w:val="en-US" w:eastAsia="ru-RU"/>
              </w:rPr>
            </w:r>
          </w:p>
          <w:p>
            <w:pPr>
              <w:pStyle w:val="Normal"/>
              <w:keepNext w:val="true"/>
              <w:keepLines/>
              <w:suppressLineNumbers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Cs/>
                <w:sz w:val="26"/>
                <w:szCs w:val="26"/>
                <w:lang w:val="en-US" w:eastAsia="ru-RU"/>
              </w:rPr>
            </w:pPr>
            <w:r>
              <w:rPr>
                <w:rFonts w:eastAsia="Calibri" w:cs="Times New Roman" w:ascii="Times New Roman" w:hAnsi="Times New Roman"/>
                <w:bCs/>
                <w:sz w:val="26"/>
                <w:szCs w:val="26"/>
                <w:lang w:val="en-US" w:eastAsia="ru-RU"/>
              </w:rPr>
            </w:r>
          </w:p>
          <w:p>
            <w:pPr>
              <w:pStyle w:val="Normal"/>
              <w:keepNext w:val="true"/>
              <w:keepLines/>
              <w:suppressLineNumbers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Cs/>
                <w:sz w:val="26"/>
                <w:szCs w:val="26"/>
                <w:lang w:val="en-US" w:eastAsia="ru-RU"/>
              </w:rPr>
            </w:pPr>
            <w:r>
              <w:rPr>
                <w:rFonts w:eastAsia="Calibri" w:cs="Times New Roman" w:ascii="Times New Roman" w:hAnsi="Times New Roman"/>
                <w:bCs/>
                <w:sz w:val="26"/>
                <w:szCs w:val="26"/>
                <w:lang w:val="en-US" w:eastAsia="ru-RU"/>
              </w:rPr>
            </w:r>
          </w:p>
          <w:p>
            <w:pPr>
              <w:pStyle w:val="Normal"/>
              <w:keepNext w:val="true"/>
              <w:keepLines/>
              <w:suppressLineNumbers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Cs/>
                <w:sz w:val="26"/>
                <w:szCs w:val="26"/>
                <w:lang w:val="en-US" w:eastAsia="ru-RU"/>
              </w:rPr>
            </w:pPr>
            <w:r>
              <w:rPr>
                <w:rFonts w:eastAsia="Calibri" w:cs="Times New Roman" w:ascii="Times New Roman" w:hAnsi="Times New Roman"/>
                <w:bCs/>
                <w:sz w:val="26"/>
                <w:szCs w:val="26"/>
                <w:lang w:val="en-US" w:eastAsia="ru-RU"/>
              </w:rPr>
            </w:r>
          </w:p>
          <w:p>
            <w:pPr>
              <w:pStyle w:val="Normal"/>
              <w:keepNext w:val="true"/>
              <w:keepLines/>
              <w:suppressLineNumbers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Cs/>
                <w:sz w:val="26"/>
                <w:szCs w:val="26"/>
                <w:lang w:val="en-US" w:eastAsia="ru-RU"/>
              </w:rPr>
            </w:pPr>
            <w:r>
              <w:rPr>
                <w:rFonts w:eastAsia="Calibri" w:cs="Times New Roman" w:ascii="Times New Roman" w:hAnsi="Times New Roman"/>
                <w:bCs/>
                <w:sz w:val="26"/>
                <w:szCs w:val="26"/>
                <w:lang w:val="en-US" w:eastAsia="ru-RU"/>
              </w:rPr>
            </w:r>
          </w:p>
          <w:p>
            <w:pPr>
              <w:pStyle w:val="Normal"/>
              <w:keepNext w:val="true"/>
              <w:keepLines/>
              <w:suppressLineNumbers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Cs/>
                <w:sz w:val="26"/>
                <w:szCs w:val="26"/>
                <w:lang w:val="en-US" w:eastAsia="ru-RU"/>
              </w:rPr>
            </w:pPr>
            <w:r>
              <w:rPr>
                <w:rFonts w:eastAsia="Calibri" w:cs="Times New Roman" w:ascii="Times New Roman" w:hAnsi="Times New Roman"/>
                <w:bCs/>
                <w:sz w:val="26"/>
                <w:szCs w:val="26"/>
                <w:lang w:val="en-US" w:eastAsia="ru-RU"/>
              </w:rPr>
            </w:r>
          </w:p>
          <w:p>
            <w:pPr>
              <w:pStyle w:val="Normal"/>
              <w:keepNext w:val="true"/>
              <w:keepLines/>
              <w:suppressLineNumbers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Cs/>
                <w:sz w:val="26"/>
                <w:szCs w:val="26"/>
                <w:lang w:val="en-US" w:eastAsia="ru-RU"/>
              </w:rPr>
            </w:pPr>
            <w:r>
              <w:rPr>
                <w:rFonts w:eastAsia="Calibri" w:cs="Times New Roman" w:ascii="Times New Roman" w:hAnsi="Times New Roman"/>
                <w:bCs/>
                <w:sz w:val="26"/>
                <w:szCs w:val="26"/>
                <w:lang w:val="en-US" w:eastAsia="ru-RU"/>
              </w:rPr>
            </w:r>
          </w:p>
          <w:p>
            <w:pPr>
              <w:pStyle w:val="Normal"/>
              <w:keepNext w:val="true"/>
              <w:keepLines/>
              <w:suppressLineNumbers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Cs/>
                <w:sz w:val="26"/>
                <w:szCs w:val="26"/>
                <w:lang w:val="en-US" w:eastAsia="ru-RU"/>
              </w:rPr>
            </w:pPr>
            <w:r>
              <w:rPr>
                <w:rFonts w:eastAsia="Calibri" w:cs="Times New Roman" w:ascii="Times New Roman" w:hAnsi="Times New Roman"/>
                <w:bCs/>
                <w:sz w:val="26"/>
                <w:szCs w:val="26"/>
                <w:lang w:val="en-US" w:eastAsia="ru-RU"/>
              </w:rPr>
            </w:r>
          </w:p>
          <w:p>
            <w:pPr>
              <w:pStyle w:val="Normal"/>
              <w:keepNext w:val="true"/>
              <w:keepLines/>
              <w:suppressLineNumbers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Cs/>
                <w:sz w:val="26"/>
                <w:szCs w:val="26"/>
                <w:lang w:val="en-US" w:eastAsia="ru-RU"/>
              </w:rPr>
            </w:pPr>
            <w:r>
              <w:rPr>
                <w:rFonts w:eastAsia="Calibri" w:cs="Times New Roman" w:ascii="Times New Roman" w:hAnsi="Times New Roman"/>
                <w:bCs/>
                <w:sz w:val="26"/>
                <w:szCs w:val="26"/>
                <w:lang w:val="en-US" w:eastAsia="ru-RU"/>
              </w:rPr>
            </w:r>
          </w:p>
          <w:p>
            <w:pPr>
              <w:pStyle w:val="Normal"/>
              <w:keepNext w:val="true"/>
              <w:keepLines/>
              <w:suppressLineNumbers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Cs/>
                <w:sz w:val="26"/>
                <w:szCs w:val="26"/>
                <w:lang w:val="en-US" w:eastAsia="ru-RU"/>
              </w:rPr>
            </w:pPr>
            <w:r>
              <w:rPr>
                <w:rFonts w:eastAsia="Calibri" w:cs="Times New Roman" w:ascii="Times New Roman" w:hAnsi="Times New Roman"/>
                <w:bCs/>
                <w:sz w:val="26"/>
                <w:szCs w:val="26"/>
                <w:lang w:val="en-US" w:eastAsia="ru-RU"/>
              </w:rPr>
            </w:r>
          </w:p>
          <w:p>
            <w:pPr>
              <w:pStyle w:val="Normal"/>
              <w:keepNext w:val="true"/>
              <w:keepLines/>
              <w:suppressLineNumbers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Cs/>
                <w:sz w:val="26"/>
                <w:szCs w:val="26"/>
                <w:lang w:val="en-US" w:eastAsia="ru-RU"/>
              </w:rPr>
            </w:pPr>
            <w:r>
              <w:rPr>
                <w:rFonts w:eastAsia="Calibri" w:cs="Times New Roman" w:ascii="Times New Roman" w:hAnsi="Times New Roman"/>
                <w:bCs/>
                <w:sz w:val="26"/>
                <w:szCs w:val="26"/>
                <w:lang w:val="en-US" w:eastAsia="ru-RU"/>
              </w:rPr>
            </w:r>
          </w:p>
          <w:p>
            <w:pPr>
              <w:pStyle w:val="Normal"/>
              <w:keepNext w:val="true"/>
              <w:keepLines/>
              <w:suppressLineNumbers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eastAsia="Calibri" w:cs="Times New Roman" w:ascii="Times New Roman" w:hAnsi="Times New Roman"/>
                <w:bCs/>
                <w:sz w:val="26"/>
                <w:szCs w:val="26"/>
                <w:lang w:eastAsia="ru-RU"/>
              </w:rPr>
              <w:t xml:space="preserve"> </w:t>
            </w:r>
            <w:r>
              <w:rPr>
                <w:rFonts w:eastAsia="Calibri" w:cs="Times New Roman" w:ascii="Times New Roman" w:hAnsi="Times New Roman"/>
                <w:bCs/>
                <w:sz w:val="26"/>
                <w:szCs w:val="26"/>
                <w:lang w:eastAsia="ru-RU"/>
              </w:rPr>
              <w:t>Диффер. зачет</w:t>
            </w:r>
          </w:p>
          <w:p>
            <w:pPr>
              <w:pStyle w:val="Normal"/>
              <w:keepNext w:val="true"/>
              <w:keepLines/>
              <w:suppressLineNumbers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eastAsia="Calibri" w:cs="Times New Roman" w:ascii="Times New Roman" w:hAnsi="Times New Roman"/>
                <w:bCs/>
                <w:sz w:val="26"/>
                <w:szCs w:val="26"/>
                <w:lang w:eastAsia="ru-RU"/>
              </w:rPr>
            </w:r>
          </w:p>
        </w:tc>
      </w:tr>
      <w:tr>
        <w:trPr>
          <w:trHeight w:val="245" w:hRule="atLeast"/>
        </w:trPr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28" w:before="0" w:after="0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З.2. основные виды потенциальных опасностей и их последствия в профессиональной деятельности и быту, принципы снижения вероятности их реализации;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keepNext w:val="true"/>
              <w:keepLines/>
              <w:suppressLineNumbers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eastAsia="Calibri" w:cs="Times New Roman" w:ascii="Times New Roman" w:hAnsi="Times New Roman"/>
                <w:bCs/>
                <w:sz w:val="26"/>
                <w:szCs w:val="26"/>
                <w:lang w:eastAsia="ru-RU"/>
              </w:rPr>
              <w:t xml:space="preserve">Устный или письменный опрос </w:t>
            </w:r>
          </w:p>
          <w:p>
            <w:pPr>
              <w:pStyle w:val="Normal"/>
              <w:keepNext w:val="true"/>
              <w:keepLines/>
              <w:suppressLineNumbers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eastAsia="Calibri" w:cs="Times New Roman" w:ascii="Times New Roman" w:hAnsi="Times New Roman"/>
                <w:bCs/>
                <w:sz w:val="26"/>
                <w:szCs w:val="26"/>
                <w:lang w:eastAsia="ru-RU"/>
              </w:rPr>
            </w:r>
          </w:p>
        </w:tc>
        <w:tc>
          <w:tcPr>
            <w:tcW w:w="21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keepNext w:val="true"/>
              <w:keepLines/>
              <w:suppressLineNumbers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eastAsia="Calibri" w:cs="Times New Roman" w:ascii="Times New Roman" w:hAnsi="Times New Roman"/>
                <w:bCs/>
                <w:sz w:val="26"/>
                <w:szCs w:val="26"/>
                <w:lang w:eastAsia="ru-RU"/>
              </w:rPr>
            </w:r>
          </w:p>
        </w:tc>
      </w:tr>
      <w:tr>
        <w:trPr>
          <w:trHeight w:val="1190" w:hRule="atLeast"/>
        </w:trPr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28" w:before="0" w:after="0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З.3.основы военной службы и обороны государства;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keepNext w:val="true"/>
              <w:keepLines/>
              <w:suppressLineNumbers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eastAsia="Calibri" w:cs="Times New Roman" w:ascii="Times New Roman" w:hAnsi="Times New Roman"/>
                <w:bCs/>
                <w:sz w:val="26"/>
                <w:szCs w:val="26"/>
                <w:lang w:eastAsia="ru-RU"/>
              </w:rPr>
              <w:t xml:space="preserve">Устный или письменный опрос </w:t>
            </w:r>
          </w:p>
          <w:p>
            <w:pPr>
              <w:pStyle w:val="Normal"/>
              <w:keepNext w:val="true"/>
              <w:keepLines/>
              <w:suppressLineNumbers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eastAsia="Calibri" w:cs="Times New Roman" w:ascii="Times New Roman" w:hAnsi="Times New Roman"/>
                <w:bCs/>
                <w:sz w:val="26"/>
                <w:szCs w:val="26"/>
                <w:lang w:eastAsia="ru-RU"/>
              </w:rPr>
            </w:r>
          </w:p>
        </w:tc>
        <w:tc>
          <w:tcPr>
            <w:tcW w:w="21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keepNext w:val="true"/>
              <w:keepLines/>
              <w:suppressLineNumbers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eastAsia="Calibri" w:cs="Times New Roman" w:ascii="Times New Roman" w:hAnsi="Times New Roman"/>
                <w:bCs/>
                <w:sz w:val="26"/>
                <w:szCs w:val="26"/>
                <w:lang w:eastAsia="ru-RU"/>
              </w:rPr>
            </w:r>
          </w:p>
        </w:tc>
      </w:tr>
      <w:tr>
        <w:trPr>
          <w:trHeight w:val="804" w:hRule="atLeast"/>
        </w:trPr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28" w:before="0" w:after="0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З.4. задачи и основные мероприятия гражданской обороны;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keepNext w:val="true"/>
              <w:keepLines/>
              <w:suppressLineNumbers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eastAsia="Calibri" w:cs="Times New Roman" w:ascii="Times New Roman" w:hAnsi="Times New Roman"/>
                <w:bCs/>
                <w:sz w:val="26"/>
                <w:szCs w:val="26"/>
                <w:lang w:eastAsia="ru-RU"/>
              </w:rPr>
              <w:t xml:space="preserve">Устный или письменный опрос </w:t>
            </w:r>
          </w:p>
          <w:p>
            <w:pPr>
              <w:pStyle w:val="Normal"/>
              <w:keepNext w:val="true"/>
              <w:keepLines/>
              <w:suppressLineNumbers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eastAsia="Calibri" w:cs="Times New Roman" w:ascii="Times New Roman" w:hAnsi="Times New Roman"/>
                <w:bCs/>
                <w:sz w:val="26"/>
                <w:szCs w:val="26"/>
                <w:lang w:eastAsia="ru-RU"/>
              </w:rPr>
            </w:r>
          </w:p>
        </w:tc>
        <w:tc>
          <w:tcPr>
            <w:tcW w:w="21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keepNext w:val="true"/>
              <w:keepLines/>
              <w:suppressLineNumbers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eastAsia="Calibri" w:cs="Times New Roman" w:ascii="Times New Roman" w:hAnsi="Times New Roman"/>
                <w:bCs/>
                <w:sz w:val="26"/>
                <w:szCs w:val="26"/>
                <w:lang w:eastAsia="ru-RU"/>
              </w:rPr>
            </w:r>
          </w:p>
        </w:tc>
      </w:tr>
      <w:tr>
        <w:trPr>
          <w:trHeight w:val="617" w:hRule="atLeast"/>
        </w:trPr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28" w:before="0" w:after="0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З.5. способы защиты населения от оружия массового поражения; меры пожарной безопасности и правила безопасного поведения при пожарах;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keepNext w:val="true"/>
              <w:keepLines/>
              <w:suppressLineNumbers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eastAsia="Calibri" w:cs="Times New Roman" w:ascii="Times New Roman" w:hAnsi="Times New Roman"/>
                <w:bCs/>
                <w:sz w:val="26"/>
                <w:szCs w:val="26"/>
                <w:lang w:eastAsia="ru-RU"/>
              </w:rPr>
              <w:t xml:space="preserve">Устный или письменный опрос </w:t>
            </w:r>
          </w:p>
          <w:p>
            <w:pPr>
              <w:pStyle w:val="Normal"/>
              <w:keepNext w:val="true"/>
              <w:keepLines/>
              <w:suppressLineNumbers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eastAsia="Calibri" w:cs="Times New Roman" w:ascii="Times New Roman" w:hAnsi="Times New Roman"/>
                <w:bCs/>
                <w:sz w:val="26"/>
                <w:szCs w:val="26"/>
                <w:lang w:eastAsia="ru-RU"/>
              </w:rPr>
            </w:r>
          </w:p>
        </w:tc>
        <w:tc>
          <w:tcPr>
            <w:tcW w:w="21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keepNext w:val="true"/>
              <w:keepLines/>
              <w:suppressLineNumbers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eastAsia="Calibri" w:cs="Times New Roman" w:ascii="Times New Roman" w:hAnsi="Times New Roman"/>
                <w:bCs/>
                <w:sz w:val="26"/>
                <w:szCs w:val="26"/>
                <w:lang w:eastAsia="ru-RU"/>
              </w:rPr>
            </w:r>
          </w:p>
        </w:tc>
      </w:tr>
      <w:tr>
        <w:trPr>
          <w:trHeight w:val="561" w:hRule="atLeast"/>
        </w:trPr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28" w:before="0" w:after="0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 xml:space="preserve">З.6. организацию и порядок призыва граждан </w:t>
            </w:r>
          </w:p>
          <w:p>
            <w:pPr>
              <w:pStyle w:val="Normal"/>
              <w:spacing w:lineRule="auto" w:line="228" w:before="0" w:after="0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 xml:space="preserve">на военную службу и поступления на нее </w:t>
            </w:r>
          </w:p>
          <w:p>
            <w:pPr>
              <w:pStyle w:val="Normal"/>
              <w:spacing w:lineRule="auto" w:line="228" w:before="0" w:after="0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в добровольном порядке;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keepNext w:val="true"/>
              <w:keepLines/>
              <w:suppressLineNumbers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eastAsia="Calibri" w:cs="Times New Roman" w:ascii="Times New Roman" w:hAnsi="Times New Roman"/>
                <w:bCs/>
                <w:sz w:val="26"/>
                <w:szCs w:val="26"/>
                <w:lang w:eastAsia="ru-RU"/>
              </w:rPr>
              <w:t xml:space="preserve">Устный или письменный опрос </w:t>
            </w:r>
          </w:p>
          <w:p>
            <w:pPr>
              <w:pStyle w:val="Normal"/>
              <w:keepNext w:val="true"/>
              <w:keepLines/>
              <w:suppressLineNumbers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eastAsia="Calibri" w:cs="Times New Roman" w:ascii="Times New Roman" w:hAnsi="Times New Roman"/>
                <w:bCs/>
                <w:sz w:val="26"/>
                <w:szCs w:val="26"/>
                <w:lang w:eastAsia="ru-RU"/>
              </w:rPr>
            </w:r>
          </w:p>
        </w:tc>
        <w:tc>
          <w:tcPr>
            <w:tcW w:w="21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keepNext w:val="true"/>
              <w:keepLines/>
              <w:suppressLineNumbers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eastAsia="Calibri" w:cs="Times New Roman" w:ascii="Times New Roman" w:hAnsi="Times New Roman"/>
                <w:bCs/>
                <w:sz w:val="26"/>
                <w:szCs w:val="26"/>
                <w:lang w:eastAsia="ru-RU"/>
              </w:rPr>
            </w:r>
          </w:p>
        </w:tc>
      </w:tr>
      <w:tr>
        <w:trPr>
          <w:trHeight w:val="729" w:hRule="atLeast"/>
        </w:trPr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28" w:before="0" w:after="0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З.7. основные виды вооружения, военной техники и специального снаряжения, состоящих на вооружении (оснащении) воинских подразделений, в которых имеются военно-учетные специальности, родственные профессиям НПО;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keepNext w:val="true"/>
              <w:keepLines/>
              <w:suppressLineNumbers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eastAsia="Calibri" w:cs="Times New Roman" w:ascii="Times New Roman" w:hAnsi="Times New Roman"/>
                <w:bCs/>
                <w:sz w:val="26"/>
                <w:szCs w:val="26"/>
                <w:lang w:eastAsia="ru-RU"/>
              </w:rPr>
              <w:t xml:space="preserve">Устный или письменный опрос </w:t>
            </w:r>
          </w:p>
          <w:p>
            <w:pPr>
              <w:pStyle w:val="Normal"/>
              <w:keepNext w:val="true"/>
              <w:keepLines/>
              <w:suppressLineNumbers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eastAsia="Calibri" w:cs="Times New Roman" w:ascii="Times New Roman" w:hAnsi="Times New Roman"/>
                <w:bCs/>
                <w:sz w:val="26"/>
                <w:szCs w:val="26"/>
                <w:lang w:eastAsia="ru-RU"/>
              </w:rPr>
            </w:r>
          </w:p>
        </w:tc>
        <w:tc>
          <w:tcPr>
            <w:tcW w:w="21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keepNext w:val="true"/>
              <w:keepLines/>
              <w:suppressLineNumbers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eastAsia="Calibri" w:cs="Times New Roman" w:ascii="Times New Roman" w:hAnsi="Times New Roman"/>
                <w:bCs/>
                <w:sz w:val="26"/>
                <w:szCs w:val="26"/>
                <w:lang w:eastAsia="ru-RU"/>
              </w:rPr>
            </w:r>
          </w:p>
        </w:tc>
      </w:tr>
      <w:tr>
        <w:trPr>
          <w:trHeight w:val="748" w:hRule="atLeast"/>
        </w:trPr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28" w:before="0" w:after="0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З.8. область применения получаемых профессиональных знаний при исполнении обязанностей военной службы;</w:t>
            </w:r>
          </w:p>
          <w:p>
            <w:pPr>
              <w:pStyle w:val="Normal"/>
              <w:tabs>
                <w:tab w:val="left" w:pos="0" w:leader="none"/>
                <w:tab w:val="left" w:pos="324" w:leader="none"/>
              </w:tabs>
              <w:spacing w:lineRule="auto" w:line="240" w:before="0" w:after="0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keepNext w:val="true"/>
              <w:keepLines/>
              <w:suppressLineNumbers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eastAsia="Calibri" w:cs="Times New Roman" w:ascii="Times New Roman" w:hAnsi="Times New Roman"/>
                <w:bCs/>
                <w:sz w:val="26"/>
                <w:szCs w:val="26"/>
                <w:lang w:eastAsia="ru-RU"/>
              </w:rPr>
              <w:t xml:space="preserve">Устный или письменный опрос </w:t>
            </w:r>
          </w:p>
          <w:p>
            <w:pPr>
              <w:pStyle w:val="Normal"/>
              <w:keepNext w:val="true"/>
              <w:keepLines/>
              <w:suppressLineNumbers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eastAsia="Calibri" w:cs="Times New Roman" w:ascii="Times New Roman" w:hAnsi="Times New Roman"/>
                <w:bCs/>
                <w:sz w:val="26"/>
                <w:szCs w:val="26"/>
                <w:lang w:eastAsia="ru-RU"/>
              </w:rPr>
            </w:r>
          </w:p>
        </w:tc>
        <w:tc>
          <w:tcPr>
            <w:tcW w:w="21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keepNext w:val="true"/>
              <w:keepLines/>
              <w:suppressLineNumbers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eastAsia="Calibri" w:cs="Times New Roman" w:ascii="Times New Roman" w:hAnsi="Times New Roman"/>
                <w:bCs/>
                <w:sz w:val="26"/>
                <w:szCs w:val="26"/>
                <w:lang w:eastAsia="ru-RU"/>
              </w:rPr>
            </w:r>
          </w:p>
        </w:tc>
      </w:tr>
      <w:tr>
        <w:trPr>
          <w:trHeight w:val="598" w:hRule="atLeast"/>
        </w:trPr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З.9.порядок и правила оказания первой помощи пострадавшим</w:t>
            </w:r>
          </w:p>
          <w:p>
            <w:pPr>
              <w:pStyle w:val="Normal"/>
              <w:tabs>
                <w:tab w:val="left" w:pos="0" w:leader="none"/>
                <w:tab w:val="left" w:pos="324" w:leader="none"/>
              </w:tabs>
              <w:spacing w:lineRule="auto" w:line="240" w:before="0" w:after="0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keepNext w:val="true"/>
              <w:keepLines/>
              <w:suppressLineNumbers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eastAsia="Calibri" w:cs="Times New Roman" w:ascii="Times New Roman" w:hAnsi="Times New Roman"/>
                <w:bCs/>
                <w:sz w:val="26"/>
                <w:szCs w:val="26"/>
                <w:lang w:eastAsia="ru-RU"/>
              </w:rPr>
              <w:t xml:space="preserve">Устный или письменный опрос </w:t>
            </w:r>
          </w:p>
          <w:p>
            <w:pPr>
              <w:pStyle w:val="Normal"/>
              <w:keepNext w:val="true"/>
              <w:keepLines/>
              <w:suppressLineNumbers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eastAsia="Calibri" w:cs="Times New Roman" w:ascii="Times New Roman" w:hAnsi="Times New Roman"/>
                <w:bCs/>
                <w:sz w:val="26"/>
                <w:szCs w:val="26"/>
                <w:lang w:eastAsia="ru-RU"/>
              </w:rPr>
            </w:r>
          </w:p>
        </w:tc>
        <w:tc>
          <w:tcPr>
            <w:tcW w:w="21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keepNext w:val="true"/>
              <w:keepLines/>
              <w:suppressLineNumbers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eastAsia="Calibri" w:cs="Times New Roman" w:ascii="Times New Roman" w:hAnsi="Times New Roman"/>
                <w:bCs/>
                <w:sz w:val="26"/>
                <w:szCs w:val="26"/>
                <w:lang w:eastAsia="ru-RU"/>
              </w:rPr>
            </w:r>
          </w:p>
        </w:tc>
      </w:tr>
      <w:tr>
        <w:trPr>
          <w:trHeight w:val="245" w:hRule="atLeast"/>
        </w:trPr>
        <w:tc>
          <w:tcPr>
            <w:tcW w:w="9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Calibri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/>
                <w:sz w:val="26"/>
                <w:szCs w:val="26"/>
              </w:rPr>
              <w:t>Умения</w:t>
            </w:r>
          </w:p>
        </w:tc>
      </w:tr>
      <w:tr>
        <w:trPr>
          <w:trHeight w:val="245" w:hRule="atLeast"/>
        </w:trPr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200"/>
              <w:ind w:firstLine="284"/>
              <w:rPr>
                <w:rFonts w:ascii="Times New Roman" w:hAnsi="Times New Roman" w:eastAsia="Calibri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sz w:val="26"/>
                <w:szCs w:val="26"/>
              </w:rPr>
              <w:t xml:space="preserve">У.1. </w:t>
            </w: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организовывать и проводить мероприятия по защите работающих и населения от негативных воздействий чрезвычайных ситуаций;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keepNext w:val="true"/>
              <w:keepLines/>
              <w:suppressLineNumbers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eastAsia="Calibri" w:cs="Times New Roman" w:ascii="Times New Roman" w:hAnsi="Times New Roman"/>
                <w:bCs/>
                <w:sz w:val="26"/>
                <w:szCs w:val="26"/>
                <w:lang w:eastAsia="ru-RU"/>
              </w:rPr>
              <w:t>Устный опрос</w:t>
            </w:r>
          </w:p>
          <w:p>
            <w:pPr>
              <w:pStyle w:val="Normal"/>
              <w:keepNext w:val="true"/>
              <w:keepLines/>
              <w:suppressLineNumbers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eastAsia="Calibri" w:cs="Times New Roman" w:ascii="Times New Roman" w:hAnsi="Times New Roman"/>
                <w:bCs/>
                <w:sz w:val="26"/>
                <w:szCs w:val="26"/>
                <w:lang w:eastAsia="ru-RU"/>
              </w:rPr>
              <w:t xml:space="preserve"> </w:t>
            </w:r>
            <w:r>
              <w:rPr>
                <w:rFonts w:eastAsia="Calibri" w:cs="Times New Roman" w:ascii="Times New Roman" w:hAnsi="Times New Roman"/>
                <w:bCs/>
                <w:sz w:val="26"/>
                <w:szCs w:val="26"/>
                <w:lang w:eastAsia="ru-RU"/>
              </w:rPr>
              <w:t>Практическая работа</w:t>
            </w:r>
          </w:p>
          <w:p>
            <w:pPr>
              <w:pStyle w:val="Normal"/>
              <w:keepNext w:val="true"/>
              <w:keepLines/>
              <w:suppressLineNumbers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eastAsia="Calibri" w:cs="Times New Roman" w:ascii="Times New Roman" w:hAnsi="Times New Roman"/>
                <w:bCs/>
                <w:sz w:val="26"/>
                <w:szCs w:val="26"/>
                <w:lang w:eastAsia="ru-RU"/>
              </w:rPr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keepNext w:val="true"/>
              <w:keepLines/>
              <w:suppressLineNumbers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Cs/>
                <w:sz w:val="26"/>
                <w:szCs w:val="26"/>
                <w:lang w:val="en-US" w:eastAsia="ru-RU"/>
              </w:rPr>
            </w:pPr>
            <w:r>
              <w:rPr>
                <w:rFonts w:eastAsia="Calibri" w:cs="Times New Roman" w:ascii="Times New Roman" w:hAnsi="Times New Roman"/>
                <w:bCs/>
                <w:sz w:val="26"/>
                <w:szCs w:val="26"/>
                <w:lang w:val="en-US" w:eastAsia="ru-RU"/>
              </w:rPr>
            </w:r>
          </w:p>
          <w:p>
            <w:pPr>
              <w:pStyle w:val="Normal"/>
              <w:keepNext w:val="true"/>
              <w:keepLines/>
              <w:suppressLineNumbers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Cs/>
                <w:sz w:val="26"/>
                <w:szCs w:val="26"/>
                <w:lang w:val="en-US" w:eastAsia="ru-RU"/>
              </w:rPr>
            </w:pPr>
            <w:r>
              <w:rPr>
                <w:rFonts w:eastAsia="Calibri" w:cs="Times New Roman" w:ascii="Times New Roman" w:hAnsi="Times New Roman"/>
                <w:bCs/>
                <w:sz w:val="26"/>
                <w:szCs w:val="26"/>
                <w:lang w:val="en-US" w:eastAsia="ru-RU"/>
              </w:rPr>
            </w:r>
          </w:p>
          <w:p>
            <w:pPr>
              <w:pStyle w:val="Normal"/>
              <w:keepNext w:val="true"/>
              <w:keepLines/>
              <w:suppressLineNumbers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Cs/>
                <w:sz w:val="26"/>
                <w:szCs w:val="26"/>
                <w:lang w:val="en-US" w:eastAsia="ru-RU"/>
              </w:rPr>
            </w:pPr>
            <w:r>
              <w:rPr>
                <w:rFonts w:eastAsia="Calibri" w:cs="Times New Roman" w:ascii="Times New Roman" w:hAnsi="Times New Roman"/>
                <w:bCs/>
                <w:sz w:val="26"/>
                <w:szCs w:val="26"/>
                <w:lang w:val="en-US" w:eastAsia="ru-RU"/>
              </w:rPr>
            </w:r>
          </w:p>
          <w:p>
            <w:pPr>
              <w:pStyle w:val="Normal"/>
              <w:keepNext w:val="true"/>
              <w:keepLines/>
              <w:suppressLineNumbers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Cs/>
                <w:sz w:val="26"/>
                <w:szCs w:val="26"/>
                <w:lang w:val="en-US" w:eastAsia="ru-RU"/>
              </w:rPr>
            </w:pPr>
            <w:r>
              <w:rPr>
                <w:rFonts w:eastAsia="Calibri" w:cs="Times New Roman" w:ascii="Times New Roman" w:hAnsi="Times New Roman"/>
                <w:bCs/>
                <w:sz w:val="26"/>
                <w:szCs w:val="26"/>
                <w:lang w:val="en-US" w:eastAsia="ru-RU"/>
              </w:rPr>
            </w:r>
          </w:p>
          <w:p>
            <w:pPr>
              <w:pStyle w:val="Normal"/>
              <w:keepNext w:val="true"/>
              <w:keepLines/>
              <w:suppressLineNumbers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Cs/>
                <w:sz w:val="26"/>
                <w:szCs w:val="26"/>
                <w:lang w:val="en-US" w:eastAsia="ru-RU"/>
              </w:rPr>
            </w:pPr>
            <w:r>
              <w:rPr>
                <w:rFonts w:eastAsia="Calibri" w:cs="Times New Roman" w:ascii="Times New Roman" w:hAnsi="Times New Roman"/>
                <w:bCs/>
                <w:sz w:val="26"/>
                <w:szCs w:val="26"/>
                <w:lang w:val="en-US" w:eastAsia="ru-RU"/>
              </w:rPr>
            </w:r>
          </w:p>
          <w:p>
            <w:pPr>
              <w:pStyle w:val="Normal"/>
              <w:keepNext w:val="true"/>
              <w:keepLines/>
              <w:suppressLineNumbers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Cs/>
                <w:sz w:val="26"/>
                <w:szCs w:val="26"/>
                <w:lang w:val="en-US" w:eastAsia="ru-RU"/>
              </w:rPr>
            </w:pPr>
            <w:r>
              <w:rPr>
                <w:rFonts w:eastAsia="Calibri" w:cs="Times New Roman" w:ascii="Times New Roman" w:hAnsi="Times New Roman"/>
                <w:bCs/>
                <w:sz w:val="26"/>
                <w:szCs w:val="26"/>
                <w:lang w:val="en-US" w:eastAsia="ru-RU"/>
              </w:rPr>
            </w:r>
          </w:p>
          <w:p>
            <w:pPr>
              <w:pStyle w:val="Normal"/>
              <w:keepNext w:val="true"/>
              <w:keepLines/>
              <w:suppressLineNumbers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Cs/>
                <w:sz w:val="26"/>
                <w:szCs w:val="26"/>
                <w:lang w:val="en-US" w:eastAsia="ru-RU"/>
              </w:rPr>
            </w:pPr>
            <w:r>
              <w:rPr>
                <w:rFonts w:eastAsia="Calibri" w:cs="Times New Roman" w:ascii="Times New Roman" w:hAnsi="Times New Roman"/>
                <w:bCs/>
                <w:sz w:val="26"/>
                <w:szCs w:val="26"/>
                <w:lang w:val="en-US" w:eastAsia="ru-RU"/>
              </w:rPr>
            </w:r>
          </w:p>
          <w:p>
            <w:pPr>
              <w:pStyle w:val="Normal"/>
              <w:keepNext w:val="true"/>
              <w:keepLines/>
              <w:suppressLineNumbers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Cs/>
                <w:sz w:val="26"/>
                <w:szCs w:val="26"/>
                <w:lang w:val="en-US" w:eastAsia="ru-RU"/>
              </w:rPr>
            </w:pPr>
            <w:r>
              <w:rPr>
                <w:rFonts w:eastAsia="Calibri" w:cs="Times New Roman" w:ascii="Times New Roman" w:hAnsi="Times New Roman"/>
                <w:bCs/>
                <w:sz w:val="26"/>
                <w:szCs w:val="26"/>
                <w:lang w:val="en-US" w:eastAsia="ru-RU"/>
              </w:rPr>
            </w:r>
          </w:p>
          <w:p>
            <w:pPr>
              <w:pStyle w:val="Normal"/>
              <w:keepNext w:val="true"/>
              <w:keepLines/>
              <w:suppressLineNumbers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Cs/>
                <w:sz w:val="26"/>
                <w:szCs w:val="26"/>
                <w:lang w:val="en-US" w:eastAsia="ru-RU"/>
              </w:rPr>
            </w:pPr>
            <w:r>
              <w:rPr>
                <w:rFonts w:eastAsia="Calibri" w:cs="Times New Roman" w:ascii="Times New Roman" w:hAnsi="Times New Roman"/>
                <w:bCs/>
                <w:sz w:val="26"/>
                <w:szCs w:val="26"/>
                <w:lang w:val="en-US" w:eastAsia="ru-RU"/>
              </w:rPr>
            </w:r>
          </w:p>
          <w:p>
            <w:pPr>
              <w:pStyle w:val="Normal"/>
              <w:keepNext w:val="true"/>
              <w:keepLines/>
              <w:suppressLineNumbers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Cs/>
                <w:sz w:val="26"/>
                <w:szCs w:val="26"/>
                <w:lang w:val="en-US" w:eastAsia="ru-RU"/>
              </w:rPr>
            </w:pPr>
            <w:r>
              <w:rPr>
                <w:rFonts w:eastAsia="Calibri" w:cs="Times New Roman" w:ascii="Times New Roman" w:hAnsi="Times New Roman"/>
                <w:bCs/>
                <w:sz w:val="26"/>
                <w:szCs w:val="26"/>
                <w:lang w:val="en-US" w:eastAsia="ru-RU"/>
              </w:rPr>
            </w:r>
          </w:p>
          <w:p>
            <w:pPr>
              <w:pStyle w:val="Normal"/>
              <w:keepNext w:val="true"/>
              <w:keepLines/>
              <w:suppressLineNumbers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Cs/>
                <w:sz w:val="26"/>
                <w:szCs w:val="26"/>
                <w:lang w:val="en-US" w:eastAsia="ru-RU"/>
              </w:rPr>
            </w:pPr>
            <w:r>
              <w:rPr>
                <w:rFonts w:eastAsia="Calibri" w:cs="Times New Roman" w:ascii="Times New Roman" w:hAnsi="Times New Roman"/>
                <w:bCs/>
                <w:sz w:val="26"/>
                <w:szCs w:val="26"/>
                <w:lang w:val="en-US" w:eastAsia="ru-RU"/>
              </w:rPr>
            </w:r>
          </w:p>
          <w:p>
            <w:pPr>
              <w:pStyle w:val="Normal"/>
              <w:keepNext w:val="true"/>
              <w:keepLines/>
              <w:suppressLineNumbers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Cs/>
                <w:sz w:val="26"/>
                <w:szCs w:val="26"/>
                <w:lang w:val="en-US" w:eastAsia="ru-RU"/>
              </w:rPr>
            </w:pPr>
            <w:r>
              <w:rPr>
                <w:rFonts w:eastAsia="Calibri" w:cs="Times New Roman" w:ascii="Times New Roman" w:hAnsi="Times New Roman"/>
                <w:bCs/>
                <w:sz w:val="26"/>
                <w:szCs w:val="26"/>
                <w:lang w:val="en-US" w:eastAsia="ru-RU"/>
              </w:rPr>
            </w:r>
          </w:p>
          <w:p>
            <w:pPr>
              <w:pStyle w:val="Normal"/>
              <w:keepNext w:val="true"/>
              <w:keepLines/>
              <w:suppressLineNumbers/>
              <w:suppressAutoHyphens w:val="true"/>
              <w:spacing w:lineRule="auto" w:line="240" w:before="0" w:after="0"/>
              <w:rPr>
                <w:rFonts w:ascii="Times New Roman" w:hAnsi="Times New Roman" w:eastAsia="Calibri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eastAsia="Calibri" w:cs="Times New Roman" w:ascii="Times New Roman" w:hAnsi="Times New Roman"/>
                <w:bCs/>
                <w:sz w:val="26"/>
                <w:szCs w:val="26"/>
                <w:lang w:val="en-US" w:eastAsia="ru-RU"/>
              </w:rPr>
              <w:t xml:space="preserve">  </w:t>
            </w:r>
            <w:r>
              <w:rPr>
                <w:rFonts w:eastAsia="Calibri" w:cs="Times New Roman" w:ascii="Times New Roman" w:hAnsi="Times New Roman"/>
                <w:bCs/>
                <w:sz w:val="26"/>
                <w:szCs w:val="26"/>
                <w:lang w:eastAsia="ru-RU"/>
              </w:rPr>
              <w:t>Диффер. зачет</w:t>
            </w:r>
          </w:p>
          <w:p>
            <w:pPr>
              <w:pStyle w:val="Normal"/>
              <w:keepNext w:val="true"/>
              <w:keepLines/>
              <w:suppressLineNumbers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Cs/>
                <w:sz w:val="26"/>
                <w:szCs w:val="26"/>
                <w:lang w:val="en-US" w:eastAsia="ru-RU"/>
              </w:rPr>
            </w:pPr>
            <w:r>
              <w:rPr>
                <w:rFonts w:eastAsia="Calibri" w:cs="Times New Roman" w:ascii="Times New Roman" w:hAnsi="Times New Roman"/>
                <w:bCs/>
                <w:sz w:val="26"/>
                <w:szCs w:val="26"/>
                <w:lang w:eastAsia="ru-RU"/>
              </w:rPr>
              <w:t xml:space="preserve"> </w:t>
            </w:r>
          </w:p>
          <w:p>
            <w:pPr>
              <w:pStyle w:val="Normal"/>
              <w:keepNext w:val="true"/>
              <w:keepLines/>
              <w:suppressLineNumbers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Cs/>
                <w:sz w:val="26"/>
                <w:szCs w:val="26"/>
                <w:lang w:val="en-US" w:eastAsia="ru-RU"/>
              </w:rPr>
            </w:pPr>
            <w:r>
              <w:rPr>
                <w:rFonts w:eastAsia="Calibri" w:cs="Times New Roman" w:ascii="Times New Roman" w:hAnsi="Times New Roman"/>
                <w:bCs/>
                <w:sz w:val="26"/>
                <w:szCs w:val="26"/>
                <w:lang w:val="en-US" w:eastAsia="ru-RU"/>
              </w:rPr>
            </w:r>
          </w:p>
        </w:tc>
      </w:tr>
      <w:tr>
        <w:trPr>
          <w:trHeight w:val="690" w:hRule="atLeast"/>
        </w:trPr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284"/>
              <w:rPr>
                <w:rFonts w:ascii="Times New Roman" w:hAnsi="Times New Roman" w:eastAsia="Calibri" w:cs="Times New Roman"/>
                <w:sz w:val="26"/>
                <w:szCs w:val="26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У.2. предпринимать профилактические меры для снижения уровня опасностей различного вида и их последствий в профессиональной деятельности и быту;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keepNext w:val="true"/>
              <w:keepLines/>
              <w:suppressLineNumbers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eastAsia="Calibri" w:cs="Times New Roman" w:ascii="Times New Roman" w:hAnsi="Times New Roman"/>
                <w:bCs/>
                <w:sz w:val="26"/>
                <w:szCs w:val="26"/>
                <w:lang w:eastAsia="ru-RU"/>
              </w:rPr>
              <w:t>Устный опрос</w:t>
            </w:r>
          </w:p>
          <w:p>
            <w:pPr>
              <w:pStyle w:val="Normal"/>
              <w:keepNext w:val="true"/>
              <w:keepLines/>
              <w:suppressLineNumbers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eastAsia="Calibri" w:cs="Times New Roman" w:ascii="Times New Roman" w:hAnsi="Times New Roman"/>
                <w:bCs/>
                <w:sz w:val="26"/>
                <w:szCs w:val="26"/>
                <w:lang w:eastAsia="ru-RU"/>
              </w:rPr>
              <w:t xml:space="preserve"> </w:t>
            </w:r>
            <w:r>
              <w:rPr>
                <w:rFonts w:eastAsia="Calibri" w:cs="Times New Roman" w:ascii="Times New Roman" w:hAnsi="Times New Roman"/>
                <w:bCs/>
                <w:sz w:val="26"/>
                <w:szCs w:val="26"/>
                <w:lang w:eastAsia="ru-RU"/>
              </w:rPr>
              <w:t>Практическая работа</w:t>
            </w:r>
          </w:p>
          <w:p>
            <w:pPr>
              <w:pStyle w:val="Normal"/>
              <w:keepNext w:val="true"/>
              <w:keepLines/>
              <w:suppressLineNumbers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eastAsia="Calibri" w:cs="Times New Roman" w:ascii="Times New Roman" w:hAnsi="Times New Roman"/>
                <w:bCs/>
                <w:sz w:val="26"/>
                <w:szCs w:val="26"/>
                <w:lang w:eastAsia="ru-RU"/>
              </w:rPr>
            </w:r>
          </w:p>
        </w:tc>
        <w:tc>
          <w:tcPr>
            <w:tcW w:w="21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keepNext w:val="true"/>
              <w:keepLines/>
              <w:suppressLineNumbers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eastAsia="Calibri" w:cs="Times New Roman" w:ascii="Times New Roman" w:hAnsi="Times New Roman"/>
                <w:bCs/>
                <w:sz w:val="26"/>
                <w:szCs w:val="26"/>
                <w:lang w:eastAsia="ru-RU"/>
              </w:rPr>
            </w:r>
          </w:p>
        </w:tc>
      </w:tr>
      <w:tr>
        <w:trPr>
          <w:trHeight w:val="430" w:hRule="atLeast"/>
        </w:trPr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firstLine="284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У.3. использовать материалы индивидуальной и коллективной защиты от оружия массового поражения; применять первичные материалы пожаротушения;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keepNext w:val="true"/>
              <w:keepLines/>
              <w:suppressLineNumbers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eastAsia="Calibri" w:cs="Times New Roman" w:ascii="Times New Roman" w:hAnsi="Times New Roman"/>
                <w:bCs/>
                <w:sz w:val="26"/>
                <w:szCs w:val="26"/>
                <w:lang w:eastAsia="ru-RU"/>
              </w:rPr>
              <w:t>Устный опрос</w:t>
            </w:r>
          </w:p>
          <w:p>
            <w:pPr>
              <w:pStyle w:val="Normal"/>
              <w:keepNext w:val="true"/>
              <w:keepLines/>
              <w:suppressLineNumbers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eastAsia="Calibri" w:cs="Times New Roman" w:ascii="Times New Roman" w:hAnsi="Times New Roman"/>
                <w:bCs/>
                <w:sz w:val="26"/>
                <w:szCs w:val="26"/>
                <w:lang w:eastAsia="ru-RU"/>
              </w:rPr>
              <w:t xml:space="preserve"> </w:t>
            </w:r>
            <w:r>
              <w:rPr>
                <w:rFonts w:eastAsia="Calibri" w:cs="Times New Roman" w:ascii="Times New Roman" w:hAnsi="Times New Roman"/>
                <w:bCs/>
                <w:sz w:val="26"/>
                <w:szCs w:val="26"/>
                <w:lang w:eastAsia="ru-RU"/>
              </w:rPr>
              <w:t>Практическая работа</w:t>
            </w:r>
          </w:p>
          <w:p>
            <w:pPr>
              <w:pStyle w:val="Normal"/>
              <w:keepNext w:val="true"/>
              <w:keepLines/>
              <w:suppressLineNumbers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eastAsia="Calibri" w:cs="Times New Roman" w:ascii="Times New Roman" w:hAnsi="Times New Roman"/>
                <w:bCs/>
                <w:sz w:val="26"/>
                <w:szCs w:val="26"/>
                <w:lang w:eastAsia="ru-RU"/>
              </w:rPr>
            </w:r>
          </w:p>
        </w:tc>
        <w:tc>
          <w:tcPr>
            <w:tcW w:w="21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keepNext w:val="true"/>
              <w:keepLines/>
              <w:suppressLineNumbers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eastAsia="Calibri" w:cs="Times New Roman" w:ascii="Times New Roman" w:hAnsi="Times New Roman"/>
                <w:bCs/>
                <w:sz w:val="26"/>
                <w:szCs w:val="26"/>
                <w:lang w:eastAsia="ru-RU"/>
              </w:rPr>
            </w:r>
          </w:p>
        </w:tc>
      </w:tr>
      <w:tr>
        <w:trPr>
          <w:trHeight w:val="654" w:hRule="atLeast"/>
        </w:trPr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У.4. применять перечне военно-учетных специальностей и самостоятельно определять среди них родственные полученной профессии;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keepNext w:val="true"/>
              <w:keepLines/>
              <w:suppressLineNumbers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eastAsia="Calibri" w:cs="Times New Roman" w:ascii="Times New Roman" w:hAnsi="Times New Roman"/>
                <w:bCs/>
                <w:sz w:val="26"/>
                <w:szCs w:val="26"/>
                <w:lang w:eastAsia="ru-RU"/>
              </w:rPr>
              <w:t>Устный опрос</w:t>
            </w:r>
          </w:p>
          <w:p>
            <w:pPr>
              <w:pStyle w:val="Normal"/>
              <w:keepNext w:val="true"/>
              <w:keepLines/>
              <w:suppressLineNumbers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eastAsia="Calibri" w:cs="Times New Roman" w:ascii="Times New Roman" w:hAnsi="Times New Roman"/>
                <w:bCs/>
                <w:sz w:val="26"/>
                <w:szCs w:val="26"/>
                <w:lang w:eastAsia="ru-RU"/>
              </w:rPr>
              <w:t xml:space="preserve"> </w:t>
            </w:r>
            <w:r>
              <w:rPr>
                <w:rFonts w:eastAsia="Calibri" w:cs="Times New Roman" w:ascii="Times New Roman" w:hAnsi="Times New Roman"/>
                <w:bCs/>
                <w:sz w:val="26"/>
                <w:szCs w:val="26"/>
                <w:lang w:eastAsia="ru-RU"/>
              </w:rPr>
              <w:t>Практическая работа</w:t>
            </w:r>
          </w:p>
          <w:p>
            <w:pPr>
              <w:pStyle w:val="Normal"/>
              <w:keepNext w:val="true"/>
              <w:keepLines/>
              <w:suppressLineNumbers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eastAsia="Calibri" w:cs="Times New Roman" w:ascii="Times New Roman" w:hAnsi="Times New Roman"/>
                <w:bCs/>
                <w:sz w:val="26"/>
                <w:szCs w:val="26"/>
                <w:lang w:eastAsia="ru-RU"/>
              </w:rPr>
            </w:r>
          </w:p>
        </w:tc>
        <w:tc>
          <w:tcPr>
            <w:tcW w:w="21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keepNext w:val="true"/>
              <w:keepLines/>
              <w:suppressLineNumbers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eastAsia="Calibri" w:cs="Times New Roman" w:ascii="Times New Roman" w:hAnsi="Times New Roman"/>
                <w:bCs/>
                <w:sz w:val="26"/>
                <w:szCs w:val="26"/>
                <w:lang w:eastAsia="ru-RU"/>
              </w:rPr>
            </w:r>
          </w:p>
        </w:tc>
      </w:tr>
      <w:tr>
        <w:trPr>
          <w:trHeight w:val="579" w:hRule="atLeast"/>
        </w:trPr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У.6. применять бесконфликтного общения и саморегуляции в повседневной деятельности и экстремальных условиях военной службы;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keepNext w:val="true"/>
              <w:keepLines/>
              <w:suppressLineNumbers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eastAsia="Calibri" w:cs="Times New Roman" w:ascii="Times New Roman" w:hAnsi="Times New Roman"/>
                <w:bCs/>
                <w:sz w:val="26"/>
                <w:szCs w:val="26"/>
                <w:lang w:eastAsia="ru-RU"/>
              </w:rPr>
              <w:t>Устный опрос</w:t>
            </w:r>
          </w:p>
          <w:p>
            <w:pPr>
              <w:pStyle w:val="Normal"/>
              <w:keepNext w:val="true"/>
              <w:keepLines/>
              <w:suppressLineNumbers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eastAsia="Calibri" w:cs="Times New Roman" w:ascii="Times New Roman" w:hAnsi="Times New Roman"/>
                <w:bCs/>
                <w:sz w:val="26"/>
                <w:szCs w:val="26"/>
                <w:lang w:eastAsia="ru-RU"/>
              </w:rPr>
              <w:t xml:space="preserve"> </w:t>
            </w:r>
            <w:r>
              <w:rPr>
                <w:rFonts w:eastAsia="Calibri" w:cs="Times New Roman" w:ascii="Times New Roman" w:hAnsi="Times New Roman"/>
                <w:bCs/>
                <w:sz w:val="26"/>
                <w:szCs w:val="26"/>
                <w:lang w:eastAsia="ru-RU"/>
              </w:rPr>
              <w:t>Практическая работа</w:t>
            </w:r>
          </w:p>
          <w:p>
            <w:pPr>
              <w:pStyle w:val="Normal"/>
              <w:keepNext w:val="true"/>
              <w:keepLines/>
              <w:suppressLineNumbers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eastAsia="Calibri" w:cs="Times New Roman" w:ascii="Times New Roman" w:hAnsi="Times New Roman"/>
                <w:bCs/>
                <w:sz w:val="26"/>
                <w:szCs w:val="26"/>
                <w:lang w:eastAsia="ru-RU"/>
              </w:rPr>
            </w:r>
          </w:p>
        </w:tc>
        <w:tc>
          <w:tcPr>
            <w:tcW w:w="21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keepNext w:val="true"/>
              <w:keepLines/>
              <w:suppressLineNumbers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eastAsia="Calibri" w:cs="Times New Roman" w:ascii="Times New Roman" w:hAnsi="Times New Roman"/>
                <w:bCs/>
                <w:sz w:val="26"/>
                <w:szCs w:val="26"/>
                <w:lang w:eastAsia="ru-RU"/>
              </w:rPr>
            </w:r>
          </w:p>
        </w:tc>
      </w:tr>
      <w:tr>
        <w:trPr>
          <w:trHeight w:val="711" w:hRule="atLeast"/>
        </w:trPr>
        <w:tc>
          <w:tcPr>
            <w:tcW w:w="5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52" w:before="0" w:after="0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У.7. оказывать первую помощь пострадавшим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keepNext w:val="true"/>
              <w:keepLines/>
              <w:suppressLineNumbers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eastAsia="Calibri" w:cs="Times New Roman" w:ascii="Times New Roman" w:hAnsi="Times New Roman"/>
                <w:bCs/>
                <w:sz w:val="26"/>
                <w:szCs w:val="26"/>
                <w:lang w:eastAsia="ru-RU"/>
              </w:rPr>
              <w:t>Устный опрос</w:t>
            </w:r>
          </w:p>
          <w:p>
            <w:pPr>
              <w:pStyle w:val="Normal"/>
              <w:keepNext w:val="true"/>
              <w:keepLines/>
              <w:suppressLineNumbers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eastAsia="Calibri" w:cs="Times New Roman" w:ascii="Times New Roman" w:hAnsi="Times New Roman"/>
                <w:bCs/>
                <w:sz w:val="26"/>
                <w:szCs w:val="26"/>
                <w:lang w:eastAsia="ru-RU"/>
              </w:rPr>
              <w:t xml:space="preserve"> </w:t>
            </w:r>
            <w:r>
              <w:rPr>
                <w:rFonts w:eastAsia="Calibri" w:cs="Times New Roman" w:ascii="Times New Roman" w:hAnsi="Times New Roman"/>
                <w:bCs/>
                <w:sz w:val="26"/>
                <w:szCs w:val="26"/>
                <w:lang w:eastAsia="ru-RU"/>
              </w:rPr>
              <w:t>Практическая работа</w:t>
            </w:r>
          </w:p>
        </w:tc>
        <w:tc>
          <w:tcPr>
            <w:tcW w:w="21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keepNext w:val="true"/>
              <w:keepLines/>
              <w:suppressLineNumbers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Calibri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eastAsia="Calibri" w:cs="Times New Roman" w:ascii="Times New Roman" w:hAnsi="Times New Roman"/>
                <w:bCs/>
                <w:sz w:val="26"/>
                <w:szCs w:val="26"/>
                <w:lang w:eastAsia="ru-RU"/>
              </w:rPr>
            </w:r>
          </w:p>
        </w:tc>
      </w:tr>
    </w:tbl>
    <w:p>
      <w:pPr>
        <w:sectPr>
          <w:footerReference w:type="default" r:id="rId3"/>
          <w:type w:val="nextPage"/>
          <w:pgSz w:w="11906" w:h="16838"/>
          <w:pgMar w:left="1701" w:right="850" w:header="0" w:top="1134" w:footer="708" w:bottom="1134" w:gutter="0"/>
          <w:pgNumType w:fmt="decimal"/>
          <w:formProt w:val="false"/>
          <w:titlePg/>
          <w:textDirection w:val="lrTb"/>
          <w:docGrid w:type="default" w:linePitch="360" w:charSpace="4096"/>
        </w:sectPr>
      </w:pPr>
    </w:p>
    <w:p>
      <w:pPr>
        <w:pStyle w:val="ListParagraph"/>
        <w:numPr>
          <w:ilvl w:val="0"/>
          <w:numId w:val="66"/>
        </w:numPr>
        <w:spacing w:before="0" w:after="0"/>
        <w:contextualSpacing/>
        <w:jc w:val="center"/>
        <w:rPr>
          <w:rFonts w:ascii="Times New Roman" w:hAnsi="Times New Roman"/>
          <w:b/>
          <w:b/>
          <w:bCs/>
          <w:sz w:val="26"/>
          <w:szCs w:val="26"/>
          <w:lang w:eastAsia="x-none"/>
        </w:rPr>
      </w:pPr>
      <w:r>
        <w:rPr>
          <w:rFonts w:ascii="Times New Roman" w:hAnsi="Times New Roman"/>
          <w:b/>
          <w:bCs/>
          <w:sz w:val="26"/>
          <w:szCs w:val="26"/>
          <w:lang w:eastAsia="x-none"/>
        </w:rPr>
        <w:t>Контрольно-оценочные материалы</w:t>
      </w:r>
    </w:p>
    <w:p>
      <w:pPr>
        <w:pStyle w:val="ListParagraph"/>
        <w:numPr>
          <w:ilvl w:val="1"/>
          <w:numId w:val="66"/>
        </w:numPr>
        <w:jc w:val="center"/>
        <w:rPr>
          <w:rFonts w:ascii="Times New Roman" w:hAnsi="Times New Roman"/>
          <w:b/>
          <w:b/>
          <w:bCs/>
          <w:sz w:val="26"/>
          <w:szCs w:val="26"/>
          <w:lang w:eastAsia="x-none"/>
        </w:rPr>
      </w:pPr>
      <w:r>
        <w:rPr>
          <w:rFonts w:ascii="Times New Roman" w:hAnsi="Times New Roman"/>
          <w:b/>
          <w:bCs/>
          <w:sz w:val="26"/>
          <w:szCs w:val="26"/>
          <w:lang w:eastAsia="x-none"/>
        </w:rPr>
        <w:t>Текущий контроль</w:t>
      </w:r>
    </w:p>
    <w:p>
      <w:pPr>
        <w:pStyle w:val="Normal"/>
        <w:ind w:firstLine="709"/>
        <w:jc w:val="both"/>
        <w:rPr>
          <w:rFonts w:ascii="Times New Roman" w:hAnsi="Times New Roman"/>
          <w:sz w:val="26"/>
          <w:szCs w:val="26"/>
          <w:lang w:eastAsia="x-none"/>
        </w:rPr>
      </w:pPr>
      <w:r>
        <w:rPr>
          <w:rFonts w:ascii="Times New Roman" w:hAnsi="Times New Roman"/>
          <w:sz w:val="26"/>
          <w:szCs w:val="26"/>
          <w:lang w:eastAsia="x-none"/>
        </w:rPr>
        <w:t>В ходе освоения учебной дисциплины используются следующие виды текущего контроля: контрольная работа в виде тестирование, практическая работа, устный опрос.</w:t>
      </w:r>
    </w:p>
    <w:p>
      <w:pPr>
        <w:pStyle w:val="Normal"/>
        <w:ind w:firstLine="709"/>
        <w:jc w:val="right"/>
        <w:rPr>
          <w:rFonts w:ascii="Times New Roman" w:hAnsi="Times New Roman"/>
          <w:sz w:val="26"/>
          <w:szCs w:val="26"/>
          <w:lang w:eastAsia="x-none"/>
        </w:rPr>
      </w:pPr>
      <w:r>
        <w:rPr>
          <w:rFonts w:ascii="Times New Roman" w:hAnsi="Times New Roman"/>
          <w:sz w:val="26"/>
          <w:szCs w:val="26"/>
          <w:lang w:eastAsia="x-none"/>
        </w:rPr>
        <w:t>Таблица 2</w:t>
      </w:r>
    </w:p>
    <w:tbl>
      <w:tblPr>
        <w:tblW w:w="9639" w:type="dxa"/>
        <w:jc w:val="lef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976"/>
        <w:gridCol w:w="2410"/>
        <w:gridCol w:w="1843"/>
        <w:gridCol w:w="2409"/>
      </w:tblGrid>
      <w:tr>
        <w:trPr>
          <w:tblHeader w:val="true"/>
          <w:trHeight w:val="635" w:hRule="atLeast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b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Элемент учебной дисциплины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66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Формы и методы контроля</w:t>
            </w:r>
          </w:p>
        </w:tc>
      </w:tr>
      <w:tr>
        <w:trPr/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Текущий контроль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Проверяемые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ОК, У, З</w:t>
            </w:r>
          </w:p>
        </w:tc>
      </w:tr>
      <w:tr>
        <w:trPr/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Раздел 1. Обеспечение безопасности жизнедеятельности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Устный опрос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eastAsia="Calibri" w:ascii="Times New Roman" w:hAnsi="Times New Roman"/>
                <w:bCs/>
                <w:sz w:val="26"/>
                <w:szCs w:val="26"/>
              </w:rPr>
              <w:t>Самостоятельная работа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У1-У8 З1-З9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ОК 1-9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ПК 1.1-1.5 ПК 2.1-2.6 ПК 3.1-3.5 ПК 4.1-4.6 ПК 5.1-5.5</w:t>
            </w:r>
          </w:p>
        </w:tc>
      </w:tr>
      <w:tr>
        <w:trPr/>
        <w:tc>
          <w:tcPr>
            <w:tcW w:w="96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Раздел 2 Безопасность жизнедеятельности в чрезвычайных ситуациях</w:t>
            </w:r>
          </w:p>
        </w:tc>
      </w:tr>
      <w:tr>
        <w:trPr>
          <w:trHeight w:val="1637" w:hRule="atLeast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Тема 1.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Чрезвычайные ситуации мирного времени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Практические занятия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Устный опрос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Контрольная работа №1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У1-У8 З1-З9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ОК 1-9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ПК 1.1-1.5 ПК 2.1-2.6 ПК 3.1-3.5 ПК 4.1-4.6 ПК 5.1-5.5</w:t>
            </w:r>
          </w:p>
        </w:tc>
      </w:tr>
      <w:tr>
        <w:trPr>
          <w:trHeight w:val="980" w:hRule="atLeast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Тема 2.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Чрезвычайные ситуации военного времени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Практические занятия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Устный опрос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24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  <w:tr>
        <w:trPr>
          <w:trHeight w:val="1280" w:hRule="atLeast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Тема 3.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Устойчивость производств в условиях чрезвычайных ситуаций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Устный опрос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24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  <w:tr>
        <w:trPr>
          <w:trHeight w:val="1280" w:hRule="atLeast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Тема 4.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Основы военной службы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Практические занятия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Самостоятельная работа</w:t>
            </w:r>
          </w:p>
        </w:tc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24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  <w:tr>
        <w:trPr/>
        <w:tc>
          <w:tcPr>
            <w:tcW w:w="96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bookmarkStart w:id="3" w:name="_Hlk95075383"/>
            <w:r>
              <w:rPr>
                <w:rFonts w:ascii="Times New Roman" w:hAnsi="Times New Roman"/>
                <w:sz w:val="26"/>
                <w:szCs w:val="26"/>
              </w:rPr>
              <w:t>Раздел 3 Значение медицинских знаний при ликвидации последствий и организации здорового образа жизни</w:t>
            </w:r>
            <w:bookmarkEnd w:id="3"/>
          </w:p>
        </w:tc>
      </w:tr>
      <w:tr>
        <w:trPr/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widowControl/>
              <w:suppressAutoHyphens w:val="false"/>
              <w:bidi w:val="0"/>
              <w:spacing w:lineRule="auto" w:line="276" w:before="0" w:after="200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Тема 5.Обеспечение здорового образа жизни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Устный опрос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Контрольная работа №2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У1-У8 З1-З9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ОК 1-9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ПК 1.1-1.5 ПК 2.1-2.6 ПК 3.1-3.5 ПК 4.1-4.6 ПК 5.1-5.5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  <w:tr>
        <w:trPr/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Тема 6.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Первая медицинская помощь в чрезвычайных ситуациях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Практические занятия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Самостоятельная работа</w:t>
            </w:r>
          </w:p>
        </w:tc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24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pacing w:before="0" w:after="0"/>
        <w:ind w:firstLine="709"/>
        <w:jc w:val="center"/>
        <w:rPr>
          <w:rFonts w:ascii="Times New Roman" w:hAnsi="Times New Roman"/>
          <w:b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Перечень вопросов для устного опроса текущего контроля по темам дисциплины</w:t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b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Раздел 1. Обеспечение безопасности жизнедеятельности</w:t>
      </w:r>
    </w:p>
    <w:p>
      <w:pPr>
        <w:pStyle w:val="Normal"/>
        <w:rPr/>
      </w:pPr>
      <w:r>
        <w:rPr>
          <w:color w:val="111115"/>
          <w:sz w:val="26"/>
          <w:szCs w:val="26"/>
        </w:rPr>
        <w:t>Что такое безопасность?</w:t>
      </w:r>
    </w:p>
    <w:p>
      <w:pPr>
        <w:pStyle w:val="Normal"/>
        <w:rPr/>
      </w:pPr>
      <w:r>
        <w:rPr>
          <w:color w:val="111115"/>
          <w:sz w:val="26"/>
          <w:szCs w:val="26"/>
        </w:rPr>
        <w:t>Это состояние деятельности, при котором с определённой вероятностью исключено проявление опасностей.</w:t>
      </w:r>
    </w:p>
    <w:p>
      <w:pPr>
        <w:pStyle w:val="Normal"/>
        <w:rPr/>
      </w:pPr>
      <w:r>
        <w:rPr>
          <w:color w:val="111115"/>
          <w:sz w:val="26"/>
          <w:szCs w:val="26"/>
        </w:rPr>
        <w:t>Что такое опасность?</w:t>
      </w:r>
    </w:p>
    <w:p>
      <w:pPr>
        <w:pStyle w:val="Normal"/>
        <w:rPr/>
      </w:pPr>
      <w:r>
        <w:rPr>
          <w:color w:val="111115"/>
          <w:sz w:val="26"/>
          <w:szCs w:val="26"/>
        </w:rPr>
        <w:t>Это негативное свойство живой и неживой материи, способное причинять ущерб самой материи: людям, природной среде, материальным ценностям.</w:t>
      </w:r>
    </w:p>
    <w:p>
      <w:pPr>
        <w:pStyle w:val="Normal"/>
        <w:rPr/>
      </w:pPr>
      <w:r>
        <w:rPr>
          <w:color w:val="111115"/>
          <w:sz w:val="26"/>
          <w:szCs w:val="26"/>
        </w:rPr>
        <w:t>Перечислите виды опасностей.</w:t>
      </w:r>
    </w:p>
    <w:p>
      <w:pPr>
        <w:pStyle w:val="Normal"/>
        <w:rPr/>
      </w:pPr>
      <w:r>
        <w:rPr>
          <w:color w:val="111115"/>
          <w:sz w:val="26"/>
          <w:szCs w:val="26"/>
        </w:rPr>
        <w:t>Опасности естественного, техногенного и антропогенного происхождения.</w:t>
      </w:r>
    </w:p>
    <w:p>
      <w:pPr>
        <w:pStyle w:val="Normal"/>
        <w:rPr/>
      </w:pPr>
      <w:r>
        <w:rPr>
          <w:color w:val="111115"/>
          <w:sz w:val="26"/>
          <w:szCs w:val="26"/>
        </w:rPr>
        <w:t>Что такое потенциальная опасность?</w:t>
      </w:r>
    </w:p>
    <w:p>
      <w:pPr>
        <w:pStyle w:val="Normal"/>
        <w:rPr/>
      </w:pPr>
      <w:r>
        <w:rPr>
          <w:color w:val="111115"/>
          <w:sz w:val="26"/>
          <w:szCs w:val="26"/>
        </w:rPr>
        <w:t>Это возможность воздействия на человека неблагоприятных или несовместимых с жизнью факторов.</w:t>
      </w:r>
    </w:p>
    <w:p>
      <w:pPr>
        <w:pStyle w:val="Normal"/>
        <w:rPr/>
      </w:pPr>
      <w:r>
        <w:rPr>
          <w:color w:val="111115"/>
          <w:sz w:val="26"/>
          <w:szCs w:val="26"/>
        </w:rPr>
        <w:t>Какие факторы влияют на организм человека в производственной обстановке?</w:t>
      </w:r>
    </w:p>
    <w:p>
      <w:pPr>
        <w:pStyle w:val="Normal"/>
        <w:rPr/>
      </w:pPr>
      <w:r>
        <w:rPr>
          <w:color w:val="111115"/>
          <w:sz w:val="26"/>
          <w:szCs w:val="26"/>
        </w:rPr>
        <w:t>Физические, химические, биологические и психофизиологические факторы.</w:t>
      </w:r>
    </w:p>
    <w:p>
      <w:pPr>
        <w:pStyle w:val="Normal"/>
        <w:rPr/>
      </w:pPr>
      <w:r>
        <w:rPr>
          <w:color w:val="111115"/>
          <w:sz w:val="26"/>
          <w:szCs w:val="26"/>
        </w:rPr>
        <w:t>Какие факторы относятся к физическим факторам воздействия на организм человека?</w:t>
      </w:r>
    </w:p>
    <w:p>
      <w:pPr>
        <w:pStyle w:val="Normal"/>
        <w:rPr/>
      </w:pPr>
      <w:r>
        <w:rPr>
          <w:color w:val="111115"/>
          <w:sz w:val="26"/>
          <w:szCs w:val="26"/>
        </w:rPr>
        <w:t>Относятся – температура, влажность, подвижность и атмосферное давление воздуха, наличие инфракрасного излучения, токов высокой частоты, ультразвука, шума, вибраций и др.</w:t>
      </w:r>
    </w:p>
    <w:p>
      <w:pPr>
        <w:pStyle w:val="Normal"/>
        <w:rPr/>
      </w:pPr>
      <w:r>
        <w:rPr>
          <w:color w:val="111115"/>
          <w:sz w:val="26"/>
          <w:szCs w:val="26"/>
        </w:rPr>
        <w:t>Какие факторы относятся к химическим факторам воздействия на организм человека?</w:t>
      </w:r>
    </w:p>
    <w:p>
      <w:pPr>
        <w:pStyle w:val="Normal"/>
        <w:rPr/>
      </w:pPr>
      <w:r>
        <w:rPr>
          <w:color w:val="111115"/>
          <w:sz w:val="26"/>
          <w:szCs w:val="26"/>
        </w:rPr>
        <w:t>Относятся – загрязненность, запыленность воздуха, воздействие агрессивных веществ и паров (кислот, щелочей, бензина),неприятных запахов.</w:t>
      </w:r>
    </w:p>
    <w:p>
      <w:pPr>
        <w:pStyle w:val="Normal"/>
        <w:rPr/>
      </w:pPr>
      <w:r>
        <w:rPr>
          <w:color w:val="111115"/>
          <w:sz w:val="26"/>
          <w:szCs w:val="26"/>
        </w:rPr>
        <w:t>Какие факторы относятся к биологическим факторам воздействия на организм человека?</w:t>
      </w:r>
    </w:p>
    <w:p>
      <w:pPr>
        <w:pStyle w:val="Normal"/>
        <w:rPr/>
      </w:pPr>
      <w:r>
        <w:rPr>
          <w:color w:val="111115"/>
          <w:sz w:val="26"/>
          <w:szCs w:val="26"/>
        </w:rPr>
        <w:t>Это вирусы, некоторые виды грибков, патогенные микроорганизмы.</w:t>
      </w:r>
    </w:p>
    <w:p>
      <w:pPr>
        <w:pStyle w:val="Normal"/>
        <w:rPr/>
      </w:pPr>
      <w:r>
        <w:rPr>
          <w:color w:val="111115"/>
          <w:sz w:val="26"/>
          <w:szCs w:val="26"/>
        </w:rPr>
        <w:t>Какие факторы относятся к психофизиологическим факторам воздействия на организм человека?</w:t>
      </w:r>
    </w:p>
    <w:p>
      <w:pPr>
        <w:pStyle w:val="Normal"/>
        <w:rPr/>
      </w:pPr>
      <w:r>
        <w:rPr>
          <w:color w:val="111115"/>
          <w:sz w:val="26"/>
          <w:szCs w:val="26"/>
        </w:rPr>
        <w:t>Это неблагоприятный режим труда, фиксированная рабочая поза, нервно-эмоциональная напряженность, монотонность труда.</w:t>
      </w:r>
    </w:p>
    <w:p>
      <w:pPr>
        <w:pStyle w:val="Normal"/>
        <w:rPr/>
      </w:pPr>
      <w:r>
        <w:rPr>
          <w:color w:val="111115"/>
          <w:sz w:val="26"/>
          <w:szCs w:val="26"/>
        </w:rPr>
        <w:t>Какие мероприятия должны проводиться в организации для предупреждения пожаров?</w:t>
      </w:r>
    </w:p>
    <w:p>
      <w:pPr>
        <w:pStyle w:val="Normal"/>
        <w:rPr/>
      </w:pPr>
      <w:r>
        <w:rPr>
          <w:color w:val="111115"/>
          <w:sz w:val="26"/>
          <w:szCs w:val="26"/>
        </w:rPr>
        <w:t>Это организационные, эксплуатационные, технические, режимные.</w:t>
      </w:r>
    </w:p>
    <w:p>
      <w:pPr>
        <w:pStyle w:val="Normal"/>
        <w:rPr/>
      </w:pPr>
      <w:r>
        <w:rPr>
          <w:color w:val="111115"/>
          <w:sz w:val="26"/>
          <w:szCs w:val="26"/>
        </w:rPr>
        <w:t>К организационным мероприятиям относятся:</w:t>
      </w:r>
    </w:p>
    <w:p>
      <w:pPr>
        <w:pStyle w:val="Normal"/>
        <w:rPr/>
      </w:pPr>
      <w:r>
        <w:rPr>
          <w:color w:val="111115"/>
          <w:sz w:val="26"/>
          <w:szCs w:val="26"/>
        </w:rPr>
        <w:t>обучение работающих пожарной безопасности, проведение инструктажей, лекций, бесед, создание добровольных пожарных дружин, изготовление и применение средств наглядной агитации и пропаганды и др.</w:t>
      </w:r>
    </w:p>
    <w:p>
      <w:pPr>
        <w:pStyle w:val="Normal"/>
        <w:rPr/>
      </w:pPr>
      <w:r>
        <w:rPr>
          <w:color w:val="111115"/>
          <w:sz w:val="26"/>
          <w:szCs w:val="26"/>
        </w:rPr>
        <w:t>Эксплуатационные мероприятия предусматривают:</w:t>
      </w:r>
    </w:p>
    <w:p>
      <w:pPr>
        <w:pStyle w:val="Normal"/>
        <w:rPr/>
      </w:pPr>
      <w:r>
        <w:rPr>
          <w:color w:val="111115"/>
          <w:sz w:val="26"/>
          <w:szCs w:val="26"/>
        </w:rPr>
        <w:t>правильную эксплуатацию (осмотры, ремонты, испытания) машин, оборудования, транспортных средств, а также правильное содержание зданий и сооружений.</w:t>
      </w:r>
    </w:p>
    <w:p>
      <w:pPr>
        <w:pStyle w:val="Normal"/>
        <w:rPr/>
      </w:pPr>
      <w:r>
        <w:rPr>
          <w:color w:val="111115"/>
          <w:sz w:val="26"/>
          <w:szCs w:val="26"/>
        </w:rPr>
        <w:t>К техническим мероприятиям относят:</w:t>
      </w:r>
    </w:p>
    <w:p>
      <w:pPr>
        <w:pStyle w:val="Normal"/>
        <w:rPr/>
      </w:pPr>
      <w:r>
        <w:rPr>
          <w:color w:val="111115"/>
          <w:sz w:val="26"/>
          <w:szCs w:val="26"/>
        </w:rPr>
        <w:t>соблюдение противопожарных правил и норм при проектировании зданий и сооружений, устройстве отопления, освещения, вентиляции, размещении оборудования и т.п.</w:t>
      </w:r>
    </w:p>
    <w:p>
      <w:pPr>
        <w:pStyle w:val="Normal"/>
        <w:rPr/>
      </w:pPr>
      <w:r>
        <w:rPr>
          <w:color w:val="111115"/>
          <w:sz w:val="26"/>
          <w:szCs w:val="26"/>
        </w:rPr>
        <w:t>К мероприятиям режимного характера относят:</w:t>
      </w:r>
    </w:p>
    <w:p>
      <w:pPr>
        <w:pStyle w:val="Normal"/>
        <w:rPr/>
      </w:pPr>
      <w:r>
        <w:rPr>
          <w:color w:val="111115"/>
          <w:sz w:val="26"/>
          <w:szCs w:val="26"/>
        </w:rPr>
        <w:t>установление порядка безопасного производства сварочных и других огневых работ в пожароопасных зонах, мест для курения и т.п.</w:t>
      </w:r>
    </w:p>
    <w:p>
      <w:pPr>
        <w:pStyle w:val="Normal"/>
        <w:rPr/>
      </w:pPr>
      <w:r>
        <w:rPr>
          <w:color w:val="111115"/>
          <w:sz w:val="26"/>
          <w:szCs w:val="26"/>
        </w:rPr>
        <w:t>Какими должны быть действия работников при обнаружении пожара?</w:t>
      </w:r>
    </w:p>
    <w:p>
      <w:pPr>
        <w:pStyle w:val="Normal"/>
        <w:rPr/>
      </w:pPr>
      <w:r>
        <w:rPr>
          <w:color w:val="111115"/>
          <w:sz w:val="26"/>
          <w:szCs w:val="26"/>
        </w:rPr>
        <w:t>Немедленно сообщить об этом в пожарную службу (при этом четко назвать адрес учреждения, место пожара, свою должность и фамилию, а также сообщить о наличии в здании людей); задействовать систему оповещения о пожаре; принять меры к эвакуации людей; известить о пожаре руководителя предприятия или заменяющее его лицо; организовать встречу пожарных подразделений; приступить к тушению пожара имеющимися средствами.</w:t>
      </w:r>
    </w:p>
    <w:p>
      <w:pPr>
        <w:pStyle w:val="Normal"/>
        <w:rPr/>
      </w:pPr>
      <w:r>
        <w:rPr>
          <w:color w:val="111115"/>
          <w:sz w:val="26"/>
          <w:szCs w:val="26"/>
        </w:rPr>
        <w:t>Что такое первичные средства пожаротушения?</w:t>
      </w:r>
    </w:p>
    <w:p>
      <w:pPr>
        <w:pStyle w:val="Normal"/>
        <w:rPr/>
      </w:pPr>
      <w:r>
        <w:rPr>
          <w:color w:val="111115"/>
          <w:sz w:val="26"/>
          <w:szCs w:val="26"/>
        </w:rPr>
        <w:t>Здания, сооружения и помещения должны быть обеспечены первичными средствами пожаротушения: огнетушителями; бочками с водой и ведрами (при отсутствии внутреннего пожарного водопровода); ящиками с песком и лопатами; войлоком, кошмой.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b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Раздел 2 Безопасность жизнедеятельности в чрезвычайных ситуациях</w:t>
      </w:r>
    </w:p>
    <w:p>
      <w:pPr>
        <w:pStyle w:val="Normal"/>
        <w:numPr>
          <w:ilvl w:val="0"/>
          <w:numId w:val="9"/>
        </w:numPr>
        <w:spacing w:lineRule="auto" w:line="240" w:before="0"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Что такое чрезвычайная ситуация?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Это обстановка на определенной территории, сложившаяся в результате аварии, опасного природного явления, катастрофы, стихийного или иного бедствия, которая может повлечь или повлекла за собой человеческие жертвы, а также ущерб здоровью людей или окружающей среде, значительные материальные потери.</w:t>
      </w:r>
    </w:p>
    <w:p>
      <w:pPr>
        <w:pStyle w:val="Normal"/>
        <w:numPr>
          <w:ilvl w:val="0"/>
          <w:numId w:val="9"/>
        </w:numPr>
        <w:spacing w:lineRule="auto" w:line="240" w:before="0"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Дайте определение устойчивости объектов экономики в условиях ЧС.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Это способность объектов выполнять свои функции в условиях ЧС в соответствии с предназначением.</w:t>
      </w:r>
    </w:p>
    <w:p>
      <w:pPr>
        <w:pStyle w:val="Normal"/>
        <w:numPr>
          <w:ilvl w:val="0"/>
          <w:numId w:val="9"/>
        </w:numPr>
        <w:spacing w:lineRule="auto" w:line="240" w:before="0"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Как можно прогнозировать чрезвычайные ситуации?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Опережающее отражать вероятности возникновения и развития чрезвычайной ситуации на основе анализа причин ее возникновения, ее источника в прошлом и настоящем.</w:t>
      </w:r>
    </w:p>
    <w:p>
      <w:pPr>
        <w:pStyle w:val="Normal"/>
        <w:numPr>
          <w:ilvl w:val="0"/>
          <w:numId w:val="9"/>
        </w:numPr>
        <w:spacing w:lineRule="auto" w:line="240" w:before="0"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Что такое терроризм?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Это общественно опасная деятельность, заключающаяся в целенаправленном применении насилия путем захвата заложников, поджогов, убийств, пыток, взрывов, запугивания населения и органов власти или совершения других посягательств на жизнь или здоровье ни в чем не повинных людей или угрозы совершения преступных действий с целью достижения своих целей.</w:t>
      </w:r>
    </w:p>
    <w:p>
      <w:pPr>
        <w:pStyle w:val="Normal"/>
        <w:numPr>
          <w:ilvl w:val="0"/>
          <w:numId w:val="9"/>
        </w:numPr>
        <w:spacing w:lineRule="auto" w:line="240" w:before="0"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Что такое экстремизм?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Это приверженность отдельных лиц, групп, организаций к крайним, радикальным взглядам, позициям и мерам в общественной деятельности.</w:t>
      </w:r>
    </w:p>
    <w:p>
      <w:pPr>
        <w:pStyle w:val="Normal"/>
        <w:numPr>
          <w:ilvl w:val="0"/>
          <w:numId w:val="9"/>
        </w:numPr>
        <w:spacing w:lineRule="auto" w:line="240" w:before="0"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Как можно противодействовать терроризму?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 помощью деятельности органов государственной власти и органов местного самоуправления.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b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Раздел 3 Значение медицинских знаний при ликвидации последствий и организации здорового образа жизни</w:t>
      </w:r>
    </w:p>
    <w:p>
      <w:pPr>
        <w:pStyle w:val="Normal"/>
        <w:numPr>
          <w:ilvl w:val="0"/>
          <w:numId w:val="8"/>
        </w:numPr>
        <w:spacing w:lineRule="auto" w:line="240" w:before="0"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Виды медицинской помощи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Первая помощь, доврачебная медицинская помощь, первая врачебная помощь, квалифицированная хирургическая помощь.</w:t>
      </w:r>
    </w:p>
    <w:p>
      <w:pPr>
        <w:pStyle w:val="Normal"/>
        <w:numPr>
          <w:ilvl w:val="0"/>
          <w:numId w:val="8"/>
        </w:numPr>
        <w:spacing w:lineRule="auto" w:line="240" w:before="0"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Что такое первая помощь?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Срочное выполнение лечебно-профилактических мероприятий, необходимых при несчастных случаях и внезапных заболеваниях, меры срочной помощи раненым или больным людям, предпринимаемые до прибытия медработника или до помещения больного в медицинское учреждение.</w:t>
      </w:r>
    </w:p>
    <w:p>
      <w:pPr>
        <w:pStyle w:val="Normal"/>
        <w:numPr>
          <w:ilvl w:val="0"/>
          <w:numId w:val="8"/>
        </w:numPr>
        <w:spacing w:lineRule="auto" w:line="240" w:before="0"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Сущность первой помощи 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Заключается в прекращении дальнейшего воздействия травмирующих факторов, осуществлении простейших мероприятий и в обеспечении скорейшей транспортировки пострадавшего в лечебное учреждение.</w:t>
      </w:r>
    </w:p>
    <w:p>
      <w:pPr>
        <w:pStyle w:val="Normal"/>
        <w:numPr>
          <w:ilvl w:val="0"/>
          <w:numId w:val="8"/>
        </w:numPr>
        <w:spacing w:lineRule="auto" w:line="240" w:before="0"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Задача первой помощи 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Состоит в предупреждении опасных последствий травм, кровотечений, инфекций и шока.</w:t>
      </w:r>
    </w:p>
    <w:p>
      <w:pPr>
        <w:pStyle w:val="Normal"/>
        <w:numPr>
          <w:ilvl w:val="0"/>
          <w:numId w:val="8"/>
        </w:numPr>
        <w:spacing w:lineRule="auto" w:line="240" w:before="0"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Что такое антисептика?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Это система мероприятий, направленных на уничтожение микроорганизмов в ране, патологическом очаге, органах и тканях, а также в организме больного в целом, использующая механические и физические методы воздействия, активные химические вещества и биологические факторы.</w:t>
      </w:r>
    </w:p>
    <w:p>
      <w:pPr>
        <w:pStyle w:val="Normal"/>
        <w:numPr>
          <w:ilvl w:val="0"/>
          <w:numId w:val="8"/>
        </w:numPr>
        <w:spacing w:lineRule="auto" w:line="240" w:before="0"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Аптечка первой помощи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Набор перевязочных материалов, инструментов и приспособлений, предназначенных для оказания первой помощи.</w:t>
      </w:r>
    </w:p>
    <w:p>
      <w:pPr>
        <w:pStyle w:val="Normal"/>
        <w:numPr>
          <w:ilvl w:val="0"/>
          <w:numId w:val="8"/>
        </w:numPr>
        <w:spacing w:lineRule="auto" w:line="240" w:before="0"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Основные правила при проведении искусственного дыхания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Поднимите подбородок пострадавшего кверху одной рукой и запрокиньте назад его голову. Если нормальное дыхание отсутствует, зажмите нос пострадавшего, сделайте глубокий вдох, широко откройте рот и обхватите им рот пострадавшего. Сделайте 2 сильных выдоха через рот, Продолжительность каждого выдоха - одна секунда.</w:t>
      </w:r>
    </w:p>
    <w:p>
      <w:pPr>
        <w:pStyle w:val="Normal"/>
        <w:numPr>
          <w:ilvl w:val="0"/>
          <w:numId w:val="8"/>
        </w:numPr>
        <w:spacing w:lineRule="auto" w:line="240" w:before="0"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Техника проведения наружного массажа сердца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Производится путем ритмичных сжатий сердца через переднюю стенку грудной клетки при надавливании на относительно подвижную нижнюю часть грудины, позади которой расположено сердце. При этом сердце прижимается к позвоночнику и кровь из его полостей выжимается в кровеносные сосуды. Повторяя надавливание с частотой 66 - 70 раз в минуту, можно обеспечить достаточное кровообращение в организме при отсутствии работы сердца.</w:t>
      </w:r>
    </w:p>
    <w:p>
      <w:pPr>
        <w:pStyle w:val="Normal"/>
        <w:numPr>
          <w:ilvl w:val="0"/>
          <w:numId w:val="8"/>
        </w:numPr>
        <w:spacing w:lineRule="auto" w:line="240" w:before="0"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Контроль эффективности реанимационных мероприятий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Ежеминутный контроль пульса на сонной артерии;  изменения диаметра зрачка; контроль спонтанного (самостоятельного) дыхания;  кровоснабжение кожи и слизистых оболочек — изменение цвета кожных покровов.</w:t>
      </w:r>
    </w:p>
    <w:p>
      <w:pPr>
        <w:pStyle w:val="Normal"/>
        <w:numPr>
          <w:ilvl w:val="0"/>
          <w:numId w:val="8"/>
        </w:numPr>
        <w:spacing w:lineRule="auto" w:line="240" w:before="0"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Правила оказания первой помощь при ранениях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оценить состояние пострадавшего, осмотреть его; привлекая помощника или самостоятельно вызвать скорую медицинскую помощь;выполнить необходимые мероприятия первой помощи: остановить кровотечение, наложить повязки, придать пострадавшему необходимое в зависимости от вида травмы положение;контролировать состояние пострадавшего до прибытия скорой медицинской помощи.</w:t>
      </w:r>
    </w:p>
    <w:p>
      <w:pPr>
        <w:pStyle w:val="Normal"/>
        <w:numPr>
          <w:ilvl w:val="0"/>
          <w:numId w:val="8"/>
        </w:numPr>
        <w:spacing w:lineRule="auto" w:line="240" w:before="0"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Перечислите виды повязок. 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Повязка при ранении головы;повязка при травме глаза;повязка при ранении носа;повязка при ранении груди;повязка при ранении живота;повязка при ранениях конечностей.</w:t>
      </w:r>
    </w:p>
    <w:p>
      <w:pPr>
        <w:pStyle w:val="Normal"/>
        <w:numPr>
          <w:ilvl w:val="0"/>
          <w:numId w:val="8"/>
        </w:numPr>
        <w:spacing w:lineRule="auto" w:line="240" w:before="0"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Правила наложения повязок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нельзя касаться раны руками, так как на коже рук особенно много микробов;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перевязочный материал, которым закрывается рана, должен быть стерильным.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Перед наложением повязки, если позволяет обстановка, нужно вымыть руки с мылом и протереть их спиртом. При возможности кожу в окружности раны обрабатывают спиртом и смазывают 5% раствором йода – тем самым уничтожаются микробы, находящиеся на коже.</w:t>
      </w:r>
    </w:p>
    <w:p>
      <w:pPr>
        <w:pStyle w:val="Normal"/>
        <w:numPr>
          <w:ilvl w:val="0"/>
          <w:numId w:val="8"/>
        </w:numPr>
        <w:spacing w:lineRule="auto" w:line="240" w:before="0"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Правила оказания первой помощи при термических ожогах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Убрать поражающий фактор;  охладить место ожога 1 и 2 степень - охлаждать проточной водой 10 - 15 мин, 3 и 4 - чистая влажная повязка, потом охладить с повязкой в стоячей воде; закрыть влажной повязкой; покой и противошоковые меры.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Таблица 3 - Показатели оценки устных ответов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b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</w:r>
    </w:p>
    <w:tbl>
      <w:tblPr>
        <w:tblW w:w="9463" w:type="dxa"/>
        <w:jc w:val="lef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113"/>
        <w:gridCol w:w="8349"/>
      </w:tblGrid>
      <w:tr>
        <w:trPr/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b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Оценка</w:t>
            </w:r>
          </w:p>
        </w:tc>
        <w:tc>
          <w:tcPr>
            <w:tcW w:w="8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Показатели оценки</w:t>
            </w:r>
          </w:p>
        </w:tc>
      </w:tr>
      <w:tr>
        <w:trPr/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«5»</w:t>
            </w:r>
          </w:p>
        </w:tc>
        <w:tc>
          <w:tcPr>
            <w:tcW w:w="8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Глубокое и полное владение содержанием учебного материала, в котором обучающийся легко ориентируется, умеет применить теоретические знания при решении практических ситуаций, высказать и обосновать свои суждения, грамотное и логичное построение высказывания</w:t>
            </w:r>
          </w:p>
        </w:tc>
      </w:tr>
      <w:tr>
        <w:trPr/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«4»</w:t>
            </w:r>
          </w:p>
        </w:tc>
        <w:tc>
          <w:tcPr>
            <w:tcW w:w="8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Полное освоение учебного материала, грамотное его изложение, владение понятийным аппаратом, но содержание и/или форма ответа имеют отдельные недостатки</w:t>
            </w:r>
          </w:p>
        </w:tc>
      </w:tr>
      <w:tr>
        <w:trPr/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«3»</w:t>
            </w:r>
          </w:p>
        </w:tc>
        <w:tc>
          <w:tcPr>
            <w:tcW w:w="8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Знание и понимание основных положений учебного материала, неполное и/или непоследовательное его изложение, неточности в определении понятий, отсутствие обоснования высказываемых суждений</w:t>
            </w:r>
          </w:p>
        </w:tc>
      </w:tr>
      <w:tr>
        <w:trPr/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«2»</w:t>
            </w:r>
          </w:p>
        </w:tc>
        <w:tc>
          <w:tcPr>
            <w:tcW w:w="8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Незнание содержания учебного материала, неумение выделять главное и второстепенное, ошибки в определении понятий, искажающие их смысл, беспорядочное и неуверенное изложение материала</w:t>
            </w:r>
          </w:p>
        </w:tc>
      </w:tr>
      <w:tr>
        <w:trPr/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«1»</w:t>
            </w:r>
          </w:p>
        </w:tc>
        <w:tc>
          <w:tcPr>
            <w:tcW w:w="8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Полное незнание и непонимание учебного материала или отказ отвечать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/>
          <w:b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Банк тестовых заданий по темам дисциплины</w:t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</w:r>
    </w:p>
    <w:p>
      <w:pPr>
        <w:pStyle w:val="Normal"/>
        <w:widowControl w:val="false"/>
        <w:spacing w:lineRule="auto" w:line="240" w:before="0" w:after="0"/>
        <w:ind w:firstLine="709"/>
        <w:rPr>
          <w:rFonts w:ascii="Times New Roman" w:hAnsi="Times New Roman"/>
          <w:b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Инструкция: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Внимательно прочитайте каждое задание и предлагаемые варианты ответа, если они имеются. Отвечайте только после того, как вы поняли вопрос и проанализировали все варианты ответа. 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Выполняйте задания в том порядке, в котором они даны. Если какое-то задание вызывает у вас затруднение, пропустите его. К пропущенным заданиям вы сможете вернуться, если у вас останется время.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Баллы, полученные вами за выполненные задания, суммируются. Постарайтесь выполнить как можно больше заданий и набрать наибольшее количество баллов.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/>
          <w:b/>
          <w:b/>
          <w:sz w:val="26"/>
          <w:szCs w:val="26"/>
          <w:u w:val="single"/>
        </w:rPr>
      </w:pPr>
      <w:r>
        <w:rPr>
          <w:rFonts w:ascii="Times New Roman" w:hAnsi="Times New Roman"/>
          <w:b/>
          <w:sz w:val="26"/>
          <w:szCs w:val="26"/>
          <w:u w:val="single"/>
        </w:rPr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/>
          <w:b/>
          <w:b/>
          <w:sz w:val="26"/>
          <w:szCs w:val="26"/>
          <w:u w:val="single"/>
        </w:rPr>
      </w:pPr>
      <w:r>
        <w:rPr>
          <w:rFonts w:ascii="Times New Roman" w:hAnsi="Times New Roman"/>
          <w:b/>
          <w:sz w:val="26"/>
          <w:szCs w:val="26"/>
          <w:u w:val="single"/>
        </w:rPr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/>
          <w:b/>
          <w:b/>
          <w:sz w:val="26"/>
          <w:szCs w:val="26"/>
          <w:u w:val="single"/>
        </w:rPr>
      </w:pPr>
      <w:r>
        <w:rPr>
          <w:rFonts w:ascii="Times New Roman" w:hAnsi="Times New Roman"/>
          <w:b/>
          <w:sz w:val="26"/>
          <w:szCs w:val="26"/>
          <w:u w:val="single"/>
        </w:rPr>
        <w:t>Контрольная работа №1</w:t>
      </w:r>
    </w:p>
    <w:p>
      <w:pPr>
        <w:pStyle w:val="Normal"/>
        <w:spacing w:before="0"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Вариант 1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</w:r>
    </w:p>
    <w:tbl>
      <w:tblPr>
        <w:tblW w:w="10207" w:type="dxa"/>
        <w:jc w:val="left"/>
        <w:tblInd w:w="-2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9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91"/>
        <w:gridCol w:w="4597"/>
        <w:gridCol w:w="708"/>
        <w:gridCol w:w="4110"/>
      </w:tblGrid>
      <w:tr>
        <w:trPr/>
        <w:tc>
          <w:tcPr>
            <w:tcW w:w="1020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 Дайте определение понятию "опасность"</w:t>
            </w:r>
          </w:p>
        </w:tc>
      </w:tr>
      <w:tr>
        <w:trPr/>
        <w:tc>
          <w:tcPr>
            <w:tcW w:w="79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597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Отрицательное свойство живой и неживой материи, способное изменить ситуацию</w:t>
            </w:r>
          </w:p>
        </w:tc>
        <w:tc>
          <w:tcPr>
            <w:tcW w:w="708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0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Отрицательное свойство живой и неживой материи</w:t>
            </w:r>
          </w:p>
        </w:tc>
      </w:tr>
      <w:tr>
        <w:trPr/>
        <w:tc>
          <w:tcPr>
            <w:tcW w:w="79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597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Негативное свойство живой и неживой материи, способное причинять ущерб</w:t>
            </w:r>
          </w:p>
        </w:tc>
        <w:tc>
          <w:tcPr>
            <w:tcW w:w="708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0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Положительное свойство живой и неживой материи</w:t>
            </w:r>
          </w:p>
        </w:tc>
      </w:tr>
      <w:tr>
        <w:trPr/>
        <w:tc>
          <w:tcPr>
            <w:tcW w:w="10206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 Последствия потенциальных опасностей:</w:t>
            </w:r>
          </w:p>
        </w:tc>
      </w:tr>
      <w:tr>
        <w:trPr/>
        <w:tc>
          <w:tcPr>
            <w:tcW w:w="79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597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Заболевания</w:t>
            </w:r>
          </w:p>
        </w:tc>
        <w:tc>
          <w:tcPr>
            <w:tcW w:w="708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0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Травмы различной степени тяжести</w:t>
            </w:r>
          </w:p>
        </w:tc>
      </w:tr>
      <w:tr>
        <w:trPr/>
        <w:tc>
          <w:tcPr>
            <w:tcW w:w="79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597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Риск</w:t>
            </w:r>
          </w:p>
        </w:tc>
        <w:tc>
          <w:tcPr>
            <w:tcW w:w="708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0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Ущерб окружающей среде </w:t>
            </w:r>
          </w:p>
        </w:tc>
      </w:tr>
      <w:tr>
        <w:trPr/>
        <w:tc>
          <w:tcPr>
            <w:tcW w:w="10206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3. Зона чрезвычайной ситуации:</w:t>
            </w:r>
          </w:p>
        </w:tc>
      </w:tr>
      <w:tr>
        <w:trPr/>
        <w:tc>
          <w:tcPr>
            <w:tcW w:w="79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597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территория, на которой прогнозируется ЧС</w:t>
            </w:r>
          </w:p>
        </w:tc>
        <w:tc>
          <w:tcPr>
            <w:tcW w:w="708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0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территория, на которой произошла ЧС</w:t>
            </w:r>
          </w:p>
        </w:tc>
      </w:tr>
      <w:tr>
        <w:trPr/>
        <w:tc>
          <w:tcPr>
            <w:tcW w:w="79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597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территория, на которой расположены потенциально опасные объекты</w:t>
            </w:r>
          </w:p>
        </w:tc>
        <w:tc>
          <w:tcPr>
            <w:tcW w:w="708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0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территория, на которой была ранее ЧС</w:t>
            </w:r>
          </w:p>
        </w:tc>
      </w:tr>
      <w:tr>
        <w:trPr/>
        <w:tc>
          <w:tcPr>
            <w:tcW w:w="10206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4. Действия при землетрясении:</w:t>
            </w:r>
          </w:p>
        </w:tc>
      </w:tr>
      <w:tr>
        <w:trPr/>
        <w:tc>
          <w:tcPr>
            <w:tcW w:w="79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597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Забежать в первый попавшийся подъезд</w:t>
            </w:r>
          </w:p>
        </w:tc>
        <w:tc>
          <w:tcPr>
            <w:tcW w:w="708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0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Подняться на верхний этаж</w:t>
            </w:r>
          </w:p>
        </w:tc>
      </w:tr>
      <w:tr>
        <w:trPr/>
        <w:tc>
          <w:tcPr>
            <w:tcW w:w="79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597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Отбежать подальше от зданий и сооружений</w:t>
            </w:r>
          </w:p>
        </w:tc>
        <w:tc>
          <w:tcPr>
            <w:tcW w:w="708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0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Укрыться в лифте</w:t>
            </w:r>
          </w:p>
        </w:tc>
      </w:tr>
      <w:tr>
        <w:trPr/>
        <w:tc>
          <w:tcPr>
            <w:tcW w:w="10206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5. Действия во время грозы:</w:t>
            </w:r>
          </w:p>
        </w:tc>
      </w:tr>
      <w:tr>
        <w:trPr/>
        <w:tc>
          <w:tcPr>
            <w:tcW w:w="79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597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Избегать разговоров по телефону</w:t>
            </w:r>
          </w:p>
        </w:tc>
        <w:tc>
          <w:tcPr>
            <w:tcW w:w="708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0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Отключить электроприборы</w:t>
            </w:r>
          </w:p>
        </w:tc>
      </w:tr>
      <w:tr>
        <w:trPr/>
        <w:tc>
          <w:tcPr>
            <w:tcW w:w="79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597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Находиться близко к окну</w:t>
            </w:r>
          </w:p>
        </w:tc>
        <w:tc>
          <w:tcPr>
            <w:tcW w:w="708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0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Отойти от электропроводки</w:t>
            </w:r>
          </w:p>
        </w:tc>
      </w:tr>
      <w:tr>
        <w:trPr/>
        <w:tc>
          <w:tcPr>
            <w:tcW w:w="10206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6. Действия при угрозе наводнения:</w:t>
            </w:r>
          </w:p>
        </w:tc>
      </w:tr>
      <w:tr>
        <w:trPr/>
        <w:tc>
          <w:tcPr>
            <w:tcW w:w="79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597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Отключить воду, газ, электричество</w:t>
            </w:r>
          </w:p>
        </w:tc>
        <w:tc>
          <w:tcPr>
            <w:tcW w:w="708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0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Перенести ценные вещи в подвал</w:t>
            </w:r>
          </w:p>
        </w:tc>
      </w:tr>
      <w:tr>
        <w:trPr/>
        <w:tc>
          <w:tcPr>
            <w:tcW w:w="79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597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Перенести на верхние этажи (чердаки) зданий ценные вещи и имущество</w:t>
            </w:r>
          </w:p>
        </w:tc>
        <w:tc>
          <w:tcPr>
            <w:tcW w:w="708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0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Погасить огонь в печах</w:t>
            </w:r>
          </w:p>
        </w:tc>
      </w:tr>
      <w:tr>
        <w:trPr/>
        <w:tc>
          <w:tcPr>
            <w:tcW w:w="10206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7. Действия при захвате заложников террористами:</w:t>
            </w:r>
          </w:p>
        </w:tc>
      </w:tr>
      <w:tr>
        <w:trPr/>
        <w:tc>
          <w:tcPr>
            <w:tcW w:w="79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597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Выполняйте указания террористов</w:t>
            </w:r>
          </w:p>
        </w:tc>
        <w:tc>
          <w:tcPr>
            <w:tcW w:w="708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0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При общении разговаривайте спокойным голосом</w:t>
            </w:r>
          </w:p>
        </w:tc>
      </w:tr>
      <w:tr>
        <w:trPr/>
        <w:tc>
          <w:tcPr>
            <w:tcW w:w="79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597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Не пренебрегайте пищей, это поможет сохранить силы и здоровье</w:t>
            </w:r>
          </w:p>
        </w:tc>
        <w:tc>
          <w:tcPr>
            <w:tcW w:w="708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0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Старайтесь привлечь внимание террористов</w:t>
            </w:r>
          </w:p>
        </w:tc>
      </w:tr>
      <w:tr>
        <w:trPr/>
        <w:tc>
          <w:tcPr>
            <w:tcW w:w="10206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8. Что относится к средствам индивидуальной защиты органов дыхания?</w:t>
            </w:r>
          </w:p>
        </w:tc>
      </w:tr>
      <w:tr>
        <w:trPr/>
        <w:tc>
          <w:tcPr>
            <w:tcW w:w="79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597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Костюм защитный</w:t>
            </w:r>
          </w:p>
        </w:tc>
        <w:tc>
          <w:tcPr>
            <w:tcW w:w="708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0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Пневмошлем</w:t>
            </w:r>
          </w:p>
        </w:tc>
      </w:tr>
      <w:tr>
        <w:trPr/>
        <w:tc>
          <w:tcPr>
            <w:tcW w:w="79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597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Противогаз</w:t>
            </w:r>
          </w:p>
        </w:tc>
        <w:tc>
          <w:tcPr>
            <w:tcW w:w="708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0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Респиратор</w:t>
            </w:r>
          </w:p>
        </w:tc>
      </w:tr>
      <w:tr>
        <w:trPr/>
        <w:tc>
          <w:tcPr>
            <w:tcW w:w="10206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9. Какие виды возгораний запрещено тушить пенным огнетушителем (ОП-10)?</w:t>
            </w:r>
          </w:p>
        </w:tc>
      </w:tr>
      <w:tr>
        <w:trPr/>
        <w:tc>
          <w:tcPr>
            <w:tcW w:w="79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597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Бензин, керосин</w:t>
            </w:r>
          </w:p>
        </w:tc>
        <w:tc>
          <w:tcPr>
            <w:tcW w:w="708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0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Предметы деревянной мебели</w:t>
            </w:r>
          </w:p>
        </w:tc>
      </w:tr>
      <w:tr>
        <w:trPr/>
        <w:tc>
          <w:tcPr>
            <w:tcW w:w="79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597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Мусор, бумагу, деревянные строения</w:t>
            </w:r>
          </w:p>
        </w:tc>
        <w:tc>
          <w:tcPr>
            <w:tcW w:w="708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0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Электроустановки, электропровода</w:t>
            </w:r>
          </w:p>
        </w:tc>
      </w:tr>
      <w:tr>
        <w:trPr/>
        <w:tc>
          <w:tcPr>
            <w:tcW w:w="10206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10. </w:t>
            </w:r>
            <w:r>
              <w:rPr>
                <w:rFonts w:ascii="Times New Roman" w:hAnsi="Times New Roman"/>
                <w:sz w:val="26"/>
                <w:szCs w:val="26"/>
              </w:rPr>
              <w:t>Действия при пожарах:</w:t>
            </w:r>
          </w:p>
        </w:tc>
      </w:tr>
      <w:tr>
        <w:trPr>
          <w:trHeight w:val="78" w:hRule="atLeast"/>
        </w:trPr>
        <w:tc>
          <w:tcPr>
            <w:tcW w:w="79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597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Не паниковать, постараться быть собранным и внимательным</w:t>
            </w:r>
          </w:p>
        </w:tc>
        <w:tc>
          <w:tcPr>
            <w:tcW w:w="708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0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Спрятаться под кровать, в шкафы</w:t>
            </w:r>
          </w:p>
        </w:tc>
      </w:tr>
      <w:tr>
        <w:trPr/>
        <w:tc>
          <w:tcPr>
            <w:tcW w:w="79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597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Попытаться погасить сильный пожар самостоятельно</w:t>
            </w:r>
          </w:p>
        </w:tc>
        <w:tc>
          <w:tcPr>
            <w:tcW w:w="708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0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color="auto" w:fill="FFFFFF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Если возможно сообщить о пожаре соседям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Вариант 2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</w:r>
    </w:p>
    <w:tbl>
      <w:tblPr>
        <w:tblW w:w="10207" w:type="dxa"/>
        <w:jc w:val="left"/>
        <w:tblInd w:w="-2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9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14"/>
        <w:gridCol w:w="4574"/>
        <w:gridCol w:w="708"/>
        <w:gridCol w:w="4110"/>
      </w:tblGrid>
      <w:tr>
        <w:trPr/>
        <w:tc>
          <w:tcPr>
            <w:tcW w:w="1020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1. Состояние условий труда, при котором исключено воздействие на работающих опасных и вредных производственных факторов.</w:t>
            </w:r>
          </w:p>
        </w:tc>
      </w:tr>
      <w:tr>
        <w:trPr/>
        <w:tc>
          <w:tcPr>
            <w:tcW w:w="81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574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Безопасность труда</w:t>
            </w:r>
          </w:p>
        </w:tc>
        <w:tc>
          <w:tcPr>
            <w:tcW w:w="708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0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Личная безопасность</w:t>
            </w:r>
          </w:p>
        </w:tc>
      </w:tr>
      <w:tr>
        <w:trPr/>
        <w:tc>
          <w:tcPr>
            <w:tcW w:w="81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574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Трудовая деятельность</w:t>
            </w:r>
          </w:p>
        </w:tc>
        <w:tc>
          <w:tcPr>
            <w:tcW w:w="708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0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Трудовые отношения</w:t>
            </w:r>
          </w:p>
        </w:tc>
      </w:tr>
      <w:tr>
        <w:trPr/>
        <w:tc>
          <w:tcPr>
            <w:tcW w:w="10206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2. Виды чрезвычайной ситуации:</w:t>
            </w:r>
          </w:p>
        </w:tc>
      </w:tr>
      <w:tr>
        <w:trPr/>
        <w:tc>
          <w:tcPr>
            <w:tcW w:w="81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574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Потенциальная</w:t>
            </w:r>
          </w:p>
        </w:tc>
        <w:tc>
          <w:tcPr>
            <w:tcW w:w="708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0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Техническая</w:t>
            </w:r>
          </w:p>
        </w:tc>
      </w:tr>
      <w:tr>
        <w:trPr/>
        <w:tc>
          <w:tcPr>
            <w:tcW w:w="81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574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Природная</w:t>
            </w:r>
          </w:p>
        </w:tc>
        <w:tc>
          <w:tcPr>
            <w:tcW w:w="708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0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Техногенная</w:t>
            </w:r>
          </w:p>
        </w:tc>
      </w:tr>
      <w:tr>
        <w:trPr/>
        <w:tc>
          <w:tcPr>
            <w:tcW w:w="10206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3. Причины, определяющие опасность:</w:t>
            </w:r>
          </w:p>
        </w:tc>
      </w:tr>
      <w:tr>
        <w:trPr>
          <w:trHeight w:val="104" w:hRule="atLeast"/>
        </w:trPr>
        <w:tc>
          <w:tcPr>
            <w:tcW w:w="81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574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Возможность нанесения ущерба здоровью</w:t>
            </w:r>
          </w:p>
        </w:tc>
        <w:tc>
          <w:tcPr>
            <w:tcW w:w="708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0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Нарушение условий нормального функционирования органов и систем человека</w:t>
            </w:r>
          </w:p>
        </w:tc>
      </w:tr>
      <w:tr>
        <w:trPr/>
        <w:tc>
          <w:tcPr>
            <w:tcW w:w="81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574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Нарушение условий нормального функционирования экологических систем</w:t>
            </w:r>
          </w:p>
        </w:tc>
        <w:tc>
          <w:tcPr>
            <w:tcW w:w="708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0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Угроза для жизни</w:t>
            </w:r>
          </w:p>
        </w:tc>
      </w:tr>
      <w:tr>
        <w:trPr/>
        <w:tc>
          <w:tcPr>
            <w:tcW w:w="10206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4. Дайте определение понятию "безопасность"</w:t>
            </w:r>
          </w:p>
        </w:tc>
      </w:tr>
      <w:tr>
        <w:trPr/>
        <w:tc>
          <w:tcPr>
            <w:tcW w:w="81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574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Наличие средств индивидуальной защиты</w:t>
            </w:r>
          </w:p>
        </w:tc>
        <w:tc>
          <w:tcPr>
            <w:tcW w:w="708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0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Состояние деятельности, при котором с исключено проявление опасностей</w:t>
            </w:r>
          </w:p>
        </w:tc>
      </w:tr>
      <w:tr>
        <w:trPr/>
        <w:tc>
          <w:tcPr>
            <w:tcW w:w="81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574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Отсутствие угрозы жизни</w:t>
            </w:r>
          </w:p>
        </w:tc>
        <w:tc>
          <w:tcPr>
            <w:tcW w:w="708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0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Укрытие в безопасном месте</w:t>
            </w:r>
          </w:p>
        </w:tc>
      </w:tr>
      <w:tr>
        <w:trPr/>
        <w:tc>
          <w:tcPr>
            <w:tcW w:w="10206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5. Действия во время грозы:</w:t>
            </w:r>
          </w:p>
        </w:tc>
      </w:tr>
      <w:tr>
        <w:trPr/>
        <w:tc>
          <w:tcPr>
            <w:tcW w:w="81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574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Отойти ближе к водоёму</w:t>
            </w:r>
          </w:p>
        </w:tc>
        <w:tc>
          <w:tcPr>
            <w:tcW w:w="708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0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Сесть на корточки в ложбине, овраге</w:t>
            </w:r>
          </w:p>
        </w:tc>
      </w:tr>
      <w:tr>
        <w:trPr/>
        <w:tc>
          <w:tcPr>
            <w:tcW w:w="81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574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Отойти от высоких деревьев</w:t>
            </w:r>
          </w:p>
        </w:tc>
        <w:tc>
          <w:tcPr>
            <w:tcW w:w="708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0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Укрыться на низкорослом участке леса</w:t>
            </w:r>
          </w:p>
        </w:tc>
      </w:tr>
      <w:tr>
        <w:trPr/>
        <w:tc>
          <w:tcPr>
            <w:tcW w:w="10206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6. Действия при угрозе наводнения:</w:t>
            </w:r>
          </w:p>
        </w:tc>
      </w:tr>
      <w:tr>
        <w:trPr/>
        <w:tc>
          <w:tcPr>
            <w:tcW w:w="81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574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Отключить воду, газ, электричество</w:t>
            </w:r>
          </w:p>
        </w:tc>
        <w:tc>
          <w:tcPr>
            <w:tcW w:w="708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0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Перенести ценные вещи в подвал</w:t>
            </w:r>
          </w:p>
        </w:tc>
      </w:tr>
      <w:tr>
        <w:trPr/>
        <w:tc>
          <w:tcPr>
            <w:tcW w:w="81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574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Закрыть окна и двери</w:t>
            </w:r>
          </w:p>
        </w:tc>
        <w:tc>
          <w:tcPr>
            <w:tcW w:w="708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0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Погасить огонь в печах</w:t>
            </w:r>
          </w:p>
        </w:tc>
      </w:tr>
      <w:tr>
        <w:trPr/>
        <w:tc>
          <w:tcPr>
            <w:tcW w:w="10206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7. Действия при захвате заложников террористами:</w:t>
            </w:r>
          </w:p>
        </w:tc>
      </w:tr>
      <w:tr>
        <w:trPr/>
        <w:tc>
          <w:tcPr>
            <w:tcW w:w="81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574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Выполняйте указания террористов</w:t>
            </w:r>
          </w:p>
        </w:tc>
        <w:tc>
          <w:tcPr>
            <w:tcW w:w="708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0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Постарайтесь надавить на сознательность террористов</w:t>
            </w:r>
          </w:p>
        </w:tc>
      </w:tr>
      <w:tr>
        <w:trPr/>
        <w:tc>
          <w:tcPr>
            <w:tcW w:w="81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574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Не высмеивайте их цели и стремления</w:t>
            </w:r>
          </w:p>
        </w:tc>
        <w:tc>
          <w:tcPr>
            <w:tcW w:w="708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0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При общении разговаривайте спокойным голосом</w:t>
            </w:r>
          </w:p>
        </w:tc>
      </w:tr>
      <w:tr>
        <w:trPr/>
        <w:tc>
          <w:tcPr>
            <w:tcW w:w="10206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8. Что относится к средствам индивидуальной защиты кожи?</w:t>
            </w:r>
          </w:p>
        </w:tc>
      </w:tr>
      <w:tr>
        <w:trPr/>
        <w:tc>
          <w:tcPr>
            <w:tcW w:w="81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574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Каска</w:t>
            </w:r>
          </w:p>
        </w:tc>
        <w:tc>
          <w:tcPr>
            <w:tcW w:w="708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0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Наушники</w:t>
            </w:r>
          </w:p>
        </w:tc>
      </w:tr>
      <w:tr>
        <w:trPr/>
        <w:tc>
          <w:tcPr>
            <w:tcW w:w="81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574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Костюм</w:t>
            </w:r>
          </w:p>
        </w:tc>
        <w:tc>
          <w:tcPr>
            <w:tcW w:w="708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0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Руковицы</w:t>
            </w:r>
          </w:p>
        </w:tc>
      </w:tr>
      <w:tr>
        <w:trPr/>
        <w:tc>
          <w:tcPr>
            <w:tcW w:w="10206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9. Первичные средства пожаротушения</w:t>
            </w:r>
          </w:p>
        </w:tc>
      </w:tr>
      <w:tr>
        <w:trPr/>
        <w:tc>
          <w:tcPr>
            <w:tcW w:w="81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574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Вода</w:t>
            </w:r>
          </w:p>
        </w:tc>
        <w:tc>
          <w:tcPr>
            <w:tcW w:w="708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0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Покрывало</w:t>
            </w:r>
          </w:p>
        </w:tc>
      </w:tr>
      <w:tr>
        <w:trPr/>
        <w:tc>
          <w:tcPr>
            <w:tcW w:w="81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574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Кошма</w:t>
            </w:r>
          </w:p>
        </w:tc>
        <w:tc>
          <w:tcPr>
            <w:tcW w:w="708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0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Песок</w:t>
            </w:r>
          </w:p>
        </w:tc>
      </w:tr>
      <w:tr>
        <w:trPr/>
        <w:tc>
          <w:tcPr>
            <w:tcW w:w="10206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10. </w:t>
            </w:r>
            <w:r>
              <w:rPr>
                <w:rFonts w:ascii="Times New Roman" w:hAnsi="Times New Roman"/>
                <w:sz w:val="26"/>
                <w:szCs w:val="26"/>
              </w:rPr>
              <w:t>Действия при пожарах:</w:t>
            </w:r>
          </w:p>
        </w:tc>
      </w:tr>
      <w:tr>
        <w:trPr/>
        <w:tc>
          <w:tcPr>
            <w:tcW w:w="81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574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Не паниковать, постараться быть собранным и внимательным</w:t>
            </w:r>
          </w:p>
        </w:tc>
        <w:tc>
          <w:tcPr>
            <w:tcW w:w="708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0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Не прятаться под кровать, в шкафы</w:t>
            </w:r>
          </w:p>
        </w:tc>
      </w:tr>
      <w:tr>
        <w:trPr/>
        <w:tc>
          <w:tcPr>
            <w:tcW w:w="81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574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Не пытаться погасить сильный пожар самостоятельно</w:t>
            </w:r>
          </w:p>
        </w:tc>
        <w:tc>
          <w:tcPr>
            <w:tcW w:w="708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0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Не применять средства пожаротушения самостоятельно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 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Ответы:</w:t>
      </w:r>
    </w:p>
    <w:tbl>
      <w:tblPr>
        <w:tblW w:w="10207" w:type="dxa"/>
        <w:jc w:val="left"/>
        <w:tblInd w:w="-2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9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658"/>
        <w:gridCol w:w="1409"/>
        <w:gridCol w:w="1371"/>
        <w:gridCol w:w="1408"/>
        <w:gridCol w:w="1369"/>
        <w:gridCol w:w="1427"/>
        <w:gridCol w:w="571"/>
        <w:gridCol w:w="1"/>
        <w:gridCol w:w="991"/>
      </w:tblGrid>
      <w:tr>
        <w:trPr/>
        <w:tc>
          <w:tcPr>
            <w:tcW w:w="584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В-1</w:t>
            </w:r>
          </w:p>
        </w:tc>
        <w:tc>
          <w:tcPr>
            <w:tcW w:w="3368" w:type="dxa"/>
            <w:gridSpan w:val="4"/>
            <w:tcBorders>
              <w:top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В-2</w:t>
            </w:r>
          </w:p>
        </w:tc>
        <w:tc>
          <w:tcPr>
            <w:tcW w:w="991" w:type="dxa"/>
            <w:tcBorders/>
            <w:shd w:fill="auto" w:val="clear"/>
            <w:tcMar>
              <w:left w:w="0" w:type="dxa"/>
              <w:right w:w="0" w:type="dxa"/>
            </w:tcMar>
          </w:tcPr>
          <w:p>
            <w:pPr>
              <w:pStyle w:val="Normal"/>
              <w:widowControl/>
              <w:suppressAutoHyphens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165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409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371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408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А,Б,Г</w:t>
            </w:r>
          </w:p>
        </w:tc>
        <w:tc>
          <w:tcPr>
            <w:tcW w:w="1369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427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571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А,Б,Г</w:t>
            </w:r>
          </w:p>
        </w:tc>
      </w:tr>
      <w:tr>
        <w:trPr/>
        <w:tc>
          <w:tcPr>
            <w:tcW w:w="165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09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А,В,Г</w:t>
            </w:r>
          </w:p>
        </w:tc>
        <w:tc>
          <w:tcPr>
            <w:tcW w:w="1371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1408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А,Б,В</w:t>
            </w:r>
          </w:p>
        </w:tc>
        <w:tc>
          <w:tcPr>
            <w:tcW w:w="1369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27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Б,Г</w:t>
            </w:r>
          </w:p>
        </w:tc>
        <w:tc>
          <w:tcPr>
            <w:tcW w:w="571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992" w:type="dxa"/>
            <w:gridSpan w:val="2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А,Б,Г</w:t>
            </w:r>
          </w:p>
        </w:tc>
      </w:tr>
      <w:tr>
        <w:trPr/>
        <w:tc>
          <w:tcPr>
            <w:tcW w:w="165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409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371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408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Б,В,Г</w:t>
            </w:r>
          </w:p>
        </w:tc>
        <w:tc>
          <w:tcPr>
            <w:tcW w:w="1369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427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А,Б,В,Г</w:t>
            </w:r>
          </w:p>
        </w:tc>
        <w:tc>
          <w:tcPr>
            <w:tcW w:w="571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992" w:type="dxa"/>
            <w:gridSpan w:val="2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Б,Г</w:t>
            </w:r>
          </w:p>
        </w:tc>
      </w:tr>
      <w:tr>
        <w:trPr/>
        <w:tc>
          <w:tcPr>
            <w:tcW w:w="165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409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371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1408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</w:t>
            </w:r>
          </w:p>
        </w:tc>
        <w:tc>
          <w:tcPr>
            <w:tcW w:w="1369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427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Б,В</w:t>
            </w:r>
          </w:p>
        </w:tc>
        <w:tc>
          <w:tcPr>
            <w:tcW w:w="571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992" w:type="dxa"/>
            <w:gridSpan w:val="2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А,Б,Г</w:t>
            </w:r>
          </w:p>
        </w:tc>
      </w:tr>
      <w:tr>
        <w:trPr/>
        <w:tc>
          <w:tcPr>
            <w:tcW w:w="165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409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А,В,Г</w:t>
            </w:r>
          </w:p>
        </w:tc>
        <w:tc>
          <w:tcPr>
            <w:tcW w:w="1371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1408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А,Г</w:t>
            </w:r>
          </w:p>
        </w:tc>
        <w:tc>
          <w:tcPr>
            <w:tcW w:w="1369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427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Б,В,Г</w:t>
            </w:r>
          </w:p>
        </w:tc>
        <w:tc>
          <w:tcPr>
            <w:tcW w:w="571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992" w:type="dxa"/>
            <w:gridSpan w:val="2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А,Б,В</w:t>
            </w:r>
          </w:p>
        </w:tc>
      </w:tr>
    </w:tbl>
    <w:p>
      <w:pPr>
        <w:pStyle w:val="Normal"/>
        <w:spacing w:before="0" w:after="0"/>
        <w:jc w:val="center"/>
        <w:rPr>
          <w:rFonts w:ascii="Times New Roman" w:hAnsi="Times New Roman"/>
          <w:b/>
          <w:b/>
          <w:bCs/>
          <w:sz w:val="26"/>
          <w:szCs w:val="26"/>
          <w:u w:val="single"/>
        </w:rPr>
      </w:pPr>
      <w:r>
        <w:rPr>
          <w:rFonts w:ascii="Times New Roman" w:hAnsi="Times New Roman"/>
          <w:b/>
          <w:bCs/>
          <w:sz w:val="26"/>
          <w:szCs w:val="26"/>
          <w:u w:val="single"/>
        </w:rPr>
      </w:r>
    </w:p>
    <w:p>
      <w:pPr>
        <w:pStyle w:val="Normal"/>
        <w:spacing w:before="0" w:after="0"/>
        <w:jc w:val="center"/>
        <w:rPr>
          <w:rFonts w:ascii="Times New Roman" w:hAnsi="Times New Roman"/>
          <w:b/>
          <w:b/>
          <w:bCs/>
          <w:sz w:val="26"/>
          <w:szCs w:val="26"/>
          <w:u w:val="single"/>
        </w:rPr>
      </w:pPr>
      <w:r>
        <w:rPr>
          <w:rFonts w:ascii="Times New Roman" w:hAnsi="Times New Roman"/>
          <w:b/>
          <w:bCs/>
          <w:sz w:val="26"/>
          <w:szCs w:val="26"/>
          <w:u w:val="single"/>
        </w:rPr>
        <w:t>Контрольная работа №2</w:t>
      </w:r>
    </w:p>
    <w:p>
      <w:pPr>
        <w:pStyle w:val="Normal"/>
        <w:spacing w:before="0"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.</w:t>
      </w:r>
    </w:p>
    <w:p>
      <w:pPr>
        <w:pStyle w:val="Normal"/>
        <w:spacing w:before="0" w:after="0"/>
        <w:jc w:val="center"/>
        <w:rPr>
          <w:rFonts w:ascii="Times New Roman" w:hAnsi="Times New Roman"/>
          <w:b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Вариант 1</w:t>
      </w:r>
    </w:p>
    <w:p>
      <w:pPr>
        <w:pStyle w:val="Normal"/>
        <w:spacing w:before="0"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 </w:t>
      </w:r>
    </w:p>
    <w:tbl>
      <w:tblPr>
        <w:tblW w:w="10207" w:type="dxa"/>
        <w:jc w:val="left"/>
        <w:tblInd w:w="-2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9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91"/>
        <w:gridCol w:w="4312"/>
        <w:gridCol w:w="709"/>
        <w:gridCol w:w="4394"/>
      </w:tblGrid>
      <w:tr>
        <w:trPr/>
        <w:tc>
          <w:tcPr>
            <w:tcW w:w="1020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1.Когда оказывается первая помощь пострадавшим?</w:t>
            </w:r>
          </w:p>
        </w:tc>
      </w:tr>
      <w:tr>
        <w:trPr/>
        <w:tc>
          <w:tcPr>
            <w:tcW w:w="79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312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При переломах</w:t>
            </w:r>
          </w:p>
        </w:tc>
        <w:tc>
          <w:tcPr>
            <w:tcW w:w="709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94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При отравлении</w:t>
            </w:r>
          </w:p>
        </w:tc>
      </w:tr>
      <w:tr>
        <w:trPr/>
        <w:tc>
          <w:tcPr>
            <w:tcW w:w="79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312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При обморожении</w:t>
            </w:r>
          </w:p>
        </w:tc>
        <w:tc>
          <w:tcPr>
            <w:tcW w:w="709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94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При операции</w:t>
            </w:r>
          </w:p>
        </w:tc>
      </w:tr>
      <w:tr>
        <w:trPr/>
        <w:tc>
          <w:tcPr>
            <w:tcW w:w="10206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2.Что такое антисептика?</w:t>
            </w:r>
          </w:p>
        </w:tc>
      </w:tr>
      <w:tr>
        <w:trPr/>
        <w:tc>
          <w:tcPr>
            <w:tcW w:w="79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312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Меры, направленные на уничтожение микроорганизмов в ране</w:t>
            </w:r>
          </w:p>
        </w:tc>
        <w:tc>
          <w:tcPr>
            <w:tcW w:w="709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94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Профилактические меры, исключающие возможность попадания микроорганизмов в рану</w:t>
            </w:r>
          </w:p>
        </w:tc>
      </w:tr>
      <w:tr>
        <w:trPr/>
        <w:tc>
          <w:tcPr>
            <w:tcW w:w="79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312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Меры, исключающие возможность заражения раны</w:t>
            </w:r>
          </w:p>
        </w:tc>
        <w:tc>
          <w:tcPr>
            <w:tcW w:w="709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94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Меры, направленные на распространение микроорганизмов в ране</w:t>
            </w:r>
          </w:p>
        </w:tc>
      </w:tr>
      <w:tr>
        <w:trPr/>
        <w:tc>
          <w:tcPr>
            <w:tcW w:w="10206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3.Составляющие аптечки первой медицинской помощи:</w:t>
            </w:r>
          </w:p>
        </w:tc>
      </w:tr>
      <w:tr>
        <w:trPr/>
        <w:tc>
          <w:tcPr>
            <w:tcW w:w="79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312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Обезболивающие препараты</w:t>
            </w:r>
          </w:p>
        </w:tc>
        <w:tc>
          <w:tcPr>
            <w:tcW w:w="709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94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Средства при болях в сердце</w:t>
            </w:r>
          </w:p>
        </w:tc>
      </w:tr>
      <w:tr>
        <w:trPr/>
        <w:tc>
          <w:tcPr>
            <w:tcW w:w="79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312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Прибор для измерения давления</w:t>
            </w:r>
          </w:p>
        </w:tc>
        <w:tc>
          <w:tcPr>
            <w:tcW w:w="709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94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Средства для остановки кровотечения</w:t>
            </w:r>
          </w:p>
        </w:tc>
      </w:tr>
      <w:tr>
        <w:trPr/>
        <w:tc>
          <w:tcPr>
            <w:tcW w:w="10206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4. Антисептические препараты:</w:t>
            </w:r>
          </w:p>
        </w:tc>
      </w:tr>
      <w:tr>
        <w:trPr/>
        <w:tc>
          <w:tcPr>
            <w:tcW w:w="79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312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Бриллиантовый зелёный раствор</w:t>
            </w:r>
          </w:p>
        </w:tc>
        <w:tc>
          <w:tcPr>
            <w:tcW w:w="709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94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Спиртовой раствор йода</w:t>
            </w:r>
          </w:p>
        </w:tc>
      </w:tr>
      <w:tr>
        <w:trPr/>
        <w:tc>
          <w:tcPr>
            <w:tcW w:w="79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312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Вода дистиллированная</w:t>
            </w:r>
          </w:p>
        </w:tc>
        <w:tc>
          <w:tcPr>
            <w:tcW w:w="709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94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Хлоргексидин</w:t>
            </w:r>
          </w:p>
        </w:tc>
      </w:tr>
      <w:tr>
        <w:trPr/>
        <w:tc>
          <w:tcPr>
            <w:tcW w:w="10206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5. Признаки жизни у пострадавшего:</w:t>
            </w:r>
          </w:p>
        </w:tc>
      </w:tr>
      <w:tr>
        <w:trPr/>
        <w:tc>
          <w:tcPr>
            <w:tcW w:w="79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312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Реакция зрачка на свет</w:t>
            </w:r>
          </w:p>
        </w:tc>
        <w:tc>
          <w:tcPr>
            <w:tcW w:w="709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94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Наличие самостоятельного дыхания</w:t>
            </w:r>
          </w:p>
        </w:tc>
      </w:tr>
      <w:tr>
        <w:trPr/>
        <w:tc>
          <w:tcPr>
            <w:tcW w:w="79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312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Наличие пульса на сонной артерии</w:t>
            </w:r>
          </w:p>
        </w:tc>
        <w:tc>
          <w:tcPr>
            <w:tcW w:w="709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94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Потемнение кожных покровов</w:t>
            </w:r>
          </w:p>
        </w:tc>
      </w:tr>
      <w:tr>
        <w:trPr/>
        <w:tc>
          <w:tcPr>
            <w:tcW w:w="10206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6.Перечень состояний, при которых оказывается первая помощь:</w:t>
            </w:r>
          </w:p>
        </w:tc>
      </w:tr>
      <w:tr>
        <w:trPr/>
        <w:tc>
          <w:tcPr>
            <w:tcW w:w="79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312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Наружные кровотечения</w:t>
            </w:r>
          </w:p>
        </w:tc>
        <w:tc>
          <w:tcPr>
            <w:tcW w:w="709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94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Повышение давления</w:t>
            </w:r>
          </w:p>
        </w:tc>
      </w:tr>
      <w:tr>
        <w:trPr/>
        <w:tc>
          <w:tcPr>
            <w:tcW w:w="79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312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Отсутствие сознания</w:t>
            </w:r>
          </w:p>
        </w:tc>
        <w:tc>
          <w:tcPr>
            <w:tcW w:w="709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94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Травмы</w:t>
            </w:r>
          </w:p>
        </w:tc>
      </w:tr>
      <w:tr>
        <w:trPr/>
        <w:tc>
          <w:tcPr>
            <w:tcW w:w="10206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7.Степень ожога, если на коже пострадавшего появились пузыри:</w:t>
            </w:r>
          </w:p>
        </w:tc>
      </w:tr>
      <w:tr>
        <w:trPr/>
        <w:tc>
          <w:tcPr>
            <w:tcW w:w="79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312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1-я</w:t>
            </w:r>
          </w:p>
        </w:tc>
        <w:tc>
          <w:tcPr>
            <w:tcW w:w="709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94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3-я</w:t>
            </w:r>
          </w:p>
        </w:tc>
      </w:tr>
      <w:tr>
        <w:trPr/>
        <w:tc>
          <w:tcPr>
            <w:tcW w:w="79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312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2-я</w:t>
            </w:r>
          </w:p>
        </w:tc>
        <w:tc>
          <w:tcPr>
            <w:tcW w:w="709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94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4-я</w:t>
            </w:r>
          </w:p>
        </w:tc>
      </w:tr>
      <w:tr>
        <w:trPr/>
        <w:tc>
          <w:tcPr>
            <w:tcW w:w="10206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8. Правила наложения закрутки или жгута:</w:t>
            </w:r>
          </w:p>
        </w:tc>
      </w:tr>
      <w:tr>
        <w:trPr/>
        <w:tc>
          <w:tcPr>
            <w:tcW w:w="79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312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Закрывать одеждой или бинтом</w:t>
            </w:r>
          </w:p>
        </w:tc>
        <w:tc>
          <w:tcPr>
            <w:tcW w:w="709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94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Накладывать как можно ближе к кровоточащей ране</w:t>
            </w:r>
          </w:p>
        </w:tc>
      </w:tr>
      <w:tr>
        <w:trPr/>
        <w:tc>
          <w:tcPr>
            <w:tcW w:w="79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312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Нельзя держать более 1,5 – 2 часов</w:t>
            </w:r>
          </w:p>
        </w:tc>
        <w:tc>
          <w:tcPr>
            <w:tcW w:w="709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94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Укладывать под жгут или закрутку записку с временем наложения</w:t>
            </w:r>
          </w:p>
        </w:tc>
      </w:tr>
      <w:tr>
        <w:trPr/>
        <w:tc>
          <w:tcPr>
            <w:tcW w:w="10206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9. Первая помощь при ожогах:</w:t>
            </w:r>
          </w:p>
        </w:tc>
      </w:tr>
      <w:tr>
        <w:trPr/>
        <w:tc>
          <w:tcPr>
            <w:tcW w:w="79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312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Дать пострадавшему противошоковое средство</w:t>
            </w:r>
          </w:p>
        </w:tc>
        <w:tc>
          <w:tcPr>
            <w:tcW w:w="709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94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Смазать место ожога маслом</w:t>
            </w:r>
          </w:p>
        </w:tc>
      </w:tr>
      <w:tr>
        <w:trPr/>
        <w:tc>
          <w:tcPr>
            <w:tcW w:w="79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312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Обожжённую часть тела освободить от одежды</w:t>
            </w:r>
          </w:p>
        </w:tc>
        <w:tc>
          <w:tcPr>
            <w:tcW w:w="709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94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Срезать или сорвать пузыри</w:t>
            </w:r>
          </w:p>
        </w:tc>
      </w:tr>
      <w:tr>
        <w:trPr/>
        <w:tc>
          <w:tcPr>
            <w:tcW w:w="10206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10. При тяжёлом отравлении угарным газом необходимо:</w:t>
            </w:r>
          </w:p>
        </w:tc>
      </w:tr>
      <w:tr>
        <w:trPr>
          <w:trHeight w:val="78" w:hRule="atLeast"/>
        </w:trPr>
        <w:tc>
          <w:tcPr>
            <w:tcW w:w="79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312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Вынести пострадавшего на чистый воздух</w:t>
            </w:r>
          </w:p>
        </w:tc>
        <w:tc>
          <w:tcPr>
            <w:tcW w:w="709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94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Проводить искусственную вентиляцию лёгких</w:t>
            </w:r>
          </w:p>
        </w:tc>
      </w:tr>
      <w:tr>
        <w:trPr/>
        <w:tc>
          <w:tcPr>
            <w:tcW w:w="79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312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Госпитализировать пострадавшего</w:t>
            </w:r>
          </w:p>
        </w:tc>
        <w:tc>
          <w:tcPr>
            <w:tcW w:w="709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94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Согреть пострадавшего</w:t>
            </w:r>
          </w:p>
        </w:tc>
      </w:tr>
    </w:tbl>
    <w:p>
      <w:pPr>
        <w:pStyle w:val="Normal"/>
        <w:spacing w:before="0"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 </w:t>
      </w:r>
    </w:p>
    <w:p>
      <w:pPr>
        <w:pStyle w:val="Normal"/>
        <w:spacing w:before="0" w:after="0"/>
        <w:jc w:val="center"/>
        <w:rPr>
          <w:rFonts w:ascii="Times New Roman" w:hAnsi="Times New Roman"/>
          <w:b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Вариант 2</w:t>
      </w:r>
    </w:p>
    <w:p>
      <w:pPr>
        <w:pStyle w:val="Normal"/>
        <w:spacing w:before="0" w:after="0"/>
        <w:jc w:val="center"/>
        <w:rPr>
          <w:rFonts w:ascii="Times New Roman" w:hAnsi="Times New Roman"/>
          <w:b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</w:r>
    </w:p>
    <w:tbl>
      <w:tblPr>
        <w:tblW w:w="10207" w:type="dxa"/>
        <w:jc w:val="left"/>
        <w:tblInd w:w="-2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9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12"/>
        <w:gridCol w:w="4433"/>
        <w:gridCol w:w="709"/>
        <w:gridCol w:w="4252"/>
      </w:tblGrid>
      <w:tr>
        <w:trPr/>
        <w:tc>
          <w:tcPr>
            <w:tcW w:w="1020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1. Медицинская помощь, которую могут оказывать сами пострадавшие в порядке взаимопомощи:</w:t>
            </w:r>
          </w:p>
        </w:tc>
      </w:tr>
      <w:tr>
        <w:trPr/>
        <w:tc>
          <w:tcPr>
            <w:tcW w:w="81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433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Доврачебная помощь</w:t>
            </w:r>
          </w:p>
        </w:tc>
        <w:tc>
          <w:tcPr>
            <w:tcW w:w="709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252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Первая врачебная помощь</w:t>
            </w:r>
          </w:p>
        </w:tc>
      </w:tr>
      <w:tr>
        <w:trPr/>
        <w:tc>
          <w:tcPr>
            <w:tcW w:w="81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433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Первая помощь</w:t>
            </w:r>
          </w:p>
        </w:tc>
        <w:tc>
          <w:tcPr>
            <w:tcW w:w="709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252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Первая доврачебная помощь</w:t>
            </w:r>
          </w:p>
        </w:tc>
      </w:tr>
      <w:tr>
        <w:trPr/>
        <w:tc>
          <w:tcPr>
            <w:tcW w:w="10206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 Цель проведения асептики:</w:t>
            </w:r>
          </w:p>
        </w:tc>
      </w:tr>
      <w:tr>
        <w:trPr/>
        <w:tc>
          <w:tcPr>
            <w:tcW w:w="81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433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Исключение возникновения раны</w:t>
            </w:r>
          </w:p>
        </w:tc>
        <w:tc>
          <w:tcPr>
            <w:tcW w:w="709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252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Исключение размножения микроорганизмов в ране</w:t>
            </w:r>
          </w:p>
        </w:tc>
      </w:tr>
      <w:tr>
        <w:trPr/>
        <w:tc>
          <w:tcPr>
            <w:tcW w:w="81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433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Исключение возможности попадания микроорганизмов в рану</w:t>
            </w:r>
          </w:p>
        </w:tc>
        <w:tc>
          <w:tcPr>
            <w:tcW w:w="709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252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Уничтожение микроорганизмов в ране</w:t>
            </w:r>
          </w:p>
        </w:tc>
      </w:tr>
      <w:tr>
        <w:trPr/>
        <w:tc>
          <w:tcPr>
            <w:tcW w:w="10206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3.Составляющие аптечки первой медицинской помощи:</w:t>
            </w:r>
          </w:p>
        </w:tc>
      </w:tr>
      <w:tr>
        <w:trPr/>
        <w:tc>
          <w:tcPr>
            <w:tcW w:w="81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433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Ножницы тупоконечные</w:t>
            </w:r>
          </w:p>
        </w:tc>
        <w:tc>
          <w:tcPr>
            <w:tcW w:w="709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252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Средства для перевязки ран</w:t>
            </w:r>
          </w:p>
        </w:tc>
      </w:tr>
      <w:tr>
        <w:trPr/>
        <w:tc>
          <w:tcPr>
            <w:tcW w:w="81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433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Пульсометр</w:t>
            </w:r>
          </w:p>
        </w:tc>
        <w:tc>
          <w:tcPr>
            <w:tcW w:w="709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252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Средство при обмороке</w:t>
            </w:r>
          </w:p>
        </w:tc>
      </w:tr>
      <w:tr>
        <w:trPr/>
        <w:tc>
          <w:tcPr>
            <w:tcW w:w="10206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4. Антисептические препараты:</w:t>
            </w:r>
          </w:p>
        </w:tc>
      </w:tr>
      <w:tr>
        <w:trPr/>
        <w:tc>
          <w:tcPr>
            <w:tcW w:w="81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433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Вода дистиллированная</w:t>
            </w:r>
          </w:p>
        </w:tc>
        <w:tc>
          <w:tcPr>
            <w:tcW w:w="709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252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Фурацилин</w:t>
            </w:r>
          </w:p>
        </w:tc>
      </w:tr>
      <w:tr>
        <w:trPr/>
        <w:tc>
          <w:tcPr>
            <w:tcW w:w="81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433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Перекись водорода</w:t>
            </w:r>
          </w:p>
        </w:tc>
        <w:tc>
          <w:tcPr>
            <w:tcW w:w="709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252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Хлоргикседин</w:t>
            </w:r>
          </w:p>
        </w:tc>
      </w:tr>
      <w:tr>
        <w:trPr/>
        <w:tc>
          <w:tcPr>
            <w:tcW w:w="10206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5. Признаки жизни у пострадавшего:</w:t>
            </w:r>
          </w:p>
        </w:tc>
      </w:tr>
      <w:tr>
        <w:trPr/>
        <w:tc>
          <w:tcPr>
            <w:tcW w:w="81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433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Реакция зрачка на свет</w:t>
            </w:r>
          </w:p>
        </w:tc>
        <w:tc>
          <w:tcPr>
            <w:tcW w:w="709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252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Наличие самостоятельного дыхания</w:t>
            </w:r>
          </w:p>
        </w:tc>
      </w:tr>
      <w:tr>
        <w:trPr/>
        <w:tc>
          <w:tcPr>
            <w:tcW w:w="81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433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Наличие пульса на сонной артерии</w:t>
            </w:r>
          </w:p>
        </w:tc>
        <w:tc>
          <w:tcPr>
            <w:tcW w:w="709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252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Потемнение кожных покровов</w:t>
            </w:r>
          </w:p>
        </w:tc>
      </w:tr>
      <w:tr>
        <w:trPr/>
        <w:tc>
          <w:tcPr>
            <w:tcW w:w="10206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6.Перечень состояний, при которых оказывается первая помощь:</w:t>
            </w:r>
          </w:p>
        </w:tc>
      </w:tr>
      <w:tr>
        <w:trPr/>
        <w:tc>
          <w:tcPr>
            <w:tcW w:w="81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433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Наружные кровотечения</w:t>
            </w:r>
          </w:p>
        </w:tc>
        <w:tc>
          <w:tcPr>
            <w:tcW w:w="709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252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Повышение давления</w:t>
            </w:r>
          </w:p>
        </w:tc>
      </w:tr>
      <w:tr>
        <w:trPr/>
        <w:tc>
          <w:tcPr>
            <w:tcW w:w="81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433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Отсутствие сознания</w:t>
            </w:r>
          </w:p>
        </w:tc>
        <w:tc>
          <w:tcPr>
            <w:tcW w:w="709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252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Травмы</w:t>
            </w:r>
          </w:p>
        </w:tc>
      </w:tr>
      <w:tr>
        <w:trPr/>
        <w:tc>
          <w:tcPr>
            <w:tcW w:w="10206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7. Степень ожога, характеризующееся омертвением верхних слоёв кожи:</w:t>
            </w:r>
          </w:p>
        </w:tc>
      </w:tr>
      <w:tr>
        <w:trPr/>
        <w:tc>
          <w:tcPr>
            <w:tcW w:w="81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433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1-я</w:t>
            </w:r>
          </w:p>
        </w:tc>
        <w:tc>
          <w:tcPr>
            <w:tcW w:w="709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252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3-я</w:t>
            </w:r>
          </w:p>
        </w:tc>
      </w:tr>
      <w:tr>
        <w:trPr/>
        <w:tc>
          <w:tcPr>
            <w:tcW w:w="81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433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2-я</w:t>
            </w:r>
          </w:p>
        </w:tc>
        <w:tc>
          <w:tcPr>
            <w:tcW w:w="709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252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4-я</w:t>
            </w:r>
          </w:p>
        </w:tc>
      </w:tr>
      <w:tr>
        <w:trPr/>
        <w:tc>
          <w:tcPr>
            <w:tcW w:w="10206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8. Способы остановки кровотечения:</w:t>
            </w:r>
          </w:p>
        </w:tc>
      </w:tr>
      <w:tr>
        <w:trPr/>
        <w:tc>
          <w:tcPr>
            <w:tcW w:w="81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433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Антисептика раны</w:t>
            </w:r>
          </w:p>
        </w:tc>
        <w:tc>
          <w:tcPr>
            <w:tcW w:w="709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252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Наложение резинового жгута или закрутки из подручных средств</w:t>
            </w:r>
          </w:p>
        </w:tc>
      </w:tr>
      <w:tr>
        <w:trPr/>
        <w:tc>
          <w:tcPr>
            <w:tcW w:w="81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433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Максимальное сгибание конечности</w:t>
            </w:r>
          </w:p>
        </w:tc>
        <w:tc>
          <w:tcPr>
            <w:tcW w:w="709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252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Пальцевое прижатие артерии</w:t>
            </w:r>
          </w:p>
        </w:tc>
      </w:tr>
      <w:tr>
        <w:trPr/>
        <w:tc>
          <w:tcPr>
            <w:tcW w:w="10206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9. Первая помощь при воздействии электротоком:</w:t>
            </w:r>
          </w:p>
        </w:tc>
      </w:tr>
      <w:tr>
        <w:trPr/>
        <w:tc>
          <w:tcPr>
            <w:tcW w:w="81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433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Дать успокоительное средство</w:t>
            </w:r>
          </w:p>
        </w:tc>
        <w:tc>
          <w:tcPr>
            <w:tcW w:w="709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252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Обязательная эвакуация в лечебное учреждение в положении лёжа</w:t>
            </w:r>
          </w:p>
        </w:tc>
      </w:tr>
      <w:tr>
        <w:trPr/>
        <w:tc>
          <w:tcPr>
            <w:tcW w:w="81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433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Обязательная эвакуация в лечебное учреждение самостоятельно</w:t>
            </w:r>
          </w:p>
        </w:tc>
        <w:tc>
          <w:tcPr>
            <w:tcW w:w="709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252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Прекращение действия электротока</w:t>
            </w:r>
          </w:p>
        </w:tc>
      </w:tr>
      <w:tr>
        <w:trPr/>
        <w:tc>
          <w:tcPr>
            <w:tcW w:w="10206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10. Первая помощь при отравлении алкоголем:</w:t>
            </w:r>
          </w:p>
        </w:tc>
      </w:tr>
      <w:tr>
        <w:trPr>
          <w:trHeight w:val="78" w:hRule="atLeast"/>
        </w:trPr>
        <w:tc>
          <w:tcPr>
            <w:tcW w:w="81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433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Вдыхание паров нашатырного спирта</w:t>
            </w:r>
          </w:p>
        </w:tc>
        <w:tc>
          <w:tcPr>
            <w:tcW w:w="709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252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Промывание желудка</w:t>
            </w:r>
          </w:p>
        </w:tc>
      </w:tr>
      <w:tr>
        <w:trPr/>
        <w:tc>
          <w:tcPr>
            <w:tcW w:w="81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433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Применение асептики</w:t>
            </w:r>
          </w:p>
        </w:tc>
        <w:tc>
          <w:tcPr>
            <w:tcW w:w="709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252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Реанимационные мероприятия при остановке дыхания</w:t>
            </w:r>
          </w:p>
        </w:tc>
      </w:tr>
    </w:tbl>
    <w:p>
      <w:pPr>
        <w:pStyle w:val="Normal"/>
        <w:spacing w:before="0"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 </w:t>
      </w:r>
    </w:p>
    <w:p>
      <w:pPr>
        <w:pStyle w:val="Normal"/>
        <w:spacing w:before="0"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pacing w:before="0"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pacing w:before="0"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Ответы:</w:t>
      </w:r>
    </w:p>
    <w:tbl>
      <w:tblPr>
        <w:tblW w:w="9889" w:type="dxa"/>
        <w:jc w:val="left"/>
        <w:tblInd w:w="1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9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362"/>
        <w:gridCol w:w="1407"/>
        <w:gridCol w:w="1368"/>
        <w:gridCol w:w="1407"/>
        <w:gridCol w:w="1365"/>
        <w:gridCol w:w="1407"/>
        <w:gridCol w:w="714"/>
        <w:gridCol w:w="308"/>
        <w:gridCol w:w="549"/>
      </w:tblGrid>
      <w:tr>
        <w:trPr/>
        <w:tc>
          <w:tcPr>
            <w:tcW w:w="554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В-1</w:t>
            </w:r>
          </w:p>
        </w:tc>
        <w:tc>
          <w:tcPr>
            <w:tcW w:w="3794" w:type="dxa"/>
            <w:gridSpan w:val="4"/>
            <w:tcBorders>
              <w:top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В-2</w:t>
            </w:r>
          </w:p>
        </w:tc>
        <w:tc>
          <w:tcPr>
            <w:tcW w:w="549" w:type="dxa"/>
            <w:tcBorders/>
            <w:shd w:fill="auto" w:val="clear"/>
            <w:tcMar>
              <w:left w:w="0" w:type="dxa"/>
              <w:right w:w="0" w:type="dxa"/>
            </w:tcMar>
          </w:tcPr>
          <w:p>
            <w:pPr>
              <w:pStyle w:val="Normal"/>
              <w:widowControl/>
              <w:suppressAutoHyphens w:val="false"/>
              <w:bidi w:val="0"/>
              <w:spacing w:lineRule="auto" w:line="276" w:before="0" w:after="20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136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407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А,Б,В</w:t>
            </w:r>
          </w:p>
        </w:tc>
        <w:tc>
          <w:tcPr>
            <w:tcW w:w="1368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407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А,Б,Г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407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714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857" w:type="dxa"/>
            <w:gridSpan w:val="2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А,Б,Г</w:t>
            </w:r>
          </w:p>
        </w:tc>
      </w:tr>
      <w:tr>
        <w:trPr/>
        <w:tc>
          <w:tcPr>
            <w:tcW w:w="136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07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А,Б</w:t>
            </w:r>
          </w:p>
        </w:tc>
        <w:tc>
          <w:tcPr>
            <w:tcW w:w="1368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1407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407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714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857" w:type="dxa"/>
            <w:gridSpan w:val="2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</w:tr>
      <w:tr>
        <w:trPr/>
        <w:tc>
          <w:tcPr>
            <w:tcW w:w="136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407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А,В,Г</w:t>
            </w:r>
          </w:p>
        </w:tc>
        <w:tc>
          <w:tcPr>
            <w:tcW w:w="1368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407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Б,В,Г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407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А,В,Г</w:t>
            </w:r>
          </w:p>
        </w:tc>
        <w:tc>
          <w:tcPr>
            <w:tcW w:w="714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857" w:type="dxa"/>
            <w:gridSpan w:val="2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Б,В,Г</w:t>
            </w:r>
          </w:p>
        </w:tc>
      </w:tr>
      <w:tr>
        <w:trPr/>
        <w:tc>
          <w:tcPr>
            <w:tcW w:w="136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407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А,В,Г</w:t>
            </w:r>
          </w:p>
        </w:tc>
        <w:tc>
          <w:tcPr>
            <w:tcW w:w="1368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1407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А,Б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407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Б,В,Г</w:t>
            </w:r>
          </w:p>
        </w:tc>
        <w:tc>
          <w:tcPr>
            <w:tcW w:w="714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857" w:type="dxa"/>
            <w:gridSpan w:val="2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А,В,Г</w:t>
            </w:r>
          </w:p>
        </w:tc>
      </w:tr>
      <w:tr>
        <w:trPr/>
        <w:tc>
          <w:tcPr>
            <w:tcW w:w="136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407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А,Б,В</w:t>
            </w:r>
          </w:p>
        </w:tc>
        <w:tc>
          <w:tcPr>
            <w:tcW w:w="1368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1407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А.Б.В</w:t>
            </w:r>
          </w:p>
        </w:tc>
        <w:tc>
          <w:tcPr>
            <w:tcW w:w="1365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407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А,Б,В</w:t>
            </w:r>
          </w:p>
        </w:tc>
        <w:tc>
          <w:tcPr>
            <w:tcW w:w="714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857" w:type="dxa"/>
            <w:gridSpan w:val="2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pacing w:before="0" w:after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А,В,Г</w:t>
            </w:r>
          </w:p>
        </w:tc>
      </w:tr>
    </w:tbl>
    <w:p>
      <w:pPr>
        <w:pStyle w:val="Normal"/>
        <w:spacing w:before="0"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pacing w:before="0"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Таблица 4 - Шкала оценки образовательных достижений (тестов)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b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</w:r>
    </w:p>
    <w:tbl>
      <w:tblPr>
        <w:tblW w:w="9463" w:type="dxa"/>
        <w:jc w:val="lef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108"/>
        <w:gridCol w:w="3130"/>
        <w:gridCol w:w="3225"/>
      </w:tblGrid>
      <w:tr>
        <w:trPr/>
        <w:tc>
          <w:tcPr>
            <w:tcW w:w="31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Процент результативности (правильных ответов)</w:t>
            </w:r>
          </w:p>
        </w:tc>
        <w:tc>
          <w:tcPr>
            <w:tcW w:w="6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Оценка уровня подготовки</w:t>
            </w:r>
          </w:p>
        </w:tc>
      </w:tr>
      <w:tr>
        <w:trPr/>
        <w:tc>
          <w:tcPr>
            <w:tcW w:w="31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b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</w:r>
          </w:p>
        </w:tc>
        <w:tc>
          <w:tcPr>
            <w:tcW w:w="63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балл (отметка)</w:t>
            </w:r>
          </w:p>
        </w:tc>
      </w:tr>
      <w:tr>
        <w:trPr/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90 ÷ 100</w:t>
            </w:r>
          </w:p>
        </w:tc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отлично</w:t>
            </w:r>
          </w:p>
        </w:tc>
      </w:tr>
      <w:tr>
        <w:trPr/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89 ÷ 80</w:t>
            </w:r>
          </w:p>
        </w:tc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хорошо</w:t>
            </w:r>
          </w:p>
        </w:tc>
      </w:tr>
      <w:tr>
        <w:trPr/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79 ÷ 70</w:t>
            </w:r>
          </w:p>
        </w:tc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удовлетворительно</w:t>
            </w:r>
          </w:p>
        </w:tc>
      </w:tr>
      <w:tr>
        <w:trPr/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менее 70</w:t>
            </w:r>
          </w:p>
        </w:tc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неудовлетворительно</w:t>
            </w:r>
          </w:p>
        </w:tc>
      </w:tr>
    </w:tbl>
    <w:p>
      <w:pPr>
        <w:pStyle w:val="Normal"/>
        <w:widowControl w:val="false"/>
        <w:spacing w:lineRule="auto" w:line="288" w:before="0" w:after="0"/>
        <w:rPr>
          <w:rFonts w:ascii="Times New Roman" w:hAnsi="Times New Roman"/>
          <w:b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</w:r>
    </w:p>
    <w:p>
      <w:pPr>
        <w:pStyle w:val="Normal"/>
        <w:widowControl w:val="false"/>
        <w:spacing w:lineRule="auto" w:line="288" w:before="0" w:after="0"/>
        <w:jc w:val="center"/>
        <w:rPr>
          <w:rFonts w:ascii="Times New Roman" w:hAnsi="Times New Roman"/>
          <w:b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</w:r>
    </w:p>
    <w:p>
      <w:pPr>
        <w:pStyle w:val="Normal"/>
        <w:widowControl w:val="false"/>
        <w:spacing w:lineRule="auto" w:line="288" w:before="0" w:after="0"/>
        <w:jc w:val="center"/>
        <w:rPr>
          <w:rFonts w:ascii="Times New Roman" w:hAnsi="Times New Roman"/>
          <w:b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 </w:t>
      </w:r>
      <w:r>
        <w:rPr>
          <w:rFonts w:ascii="Times New Roman" w:hAnsi="Times New Roman"/>
          <w:b/>
          <w:bCs/>
          <w:sz w:val="26"/>
          <w:szCs w:val="26"/>
        </w:rPr>
        <w:t>Перечень лабораторно-практических работ по темам дисциплины</w:t>
      </w:r>
    </w:p>
    <w:p>
      <w:pPr>
        <w:pStyle w:val="Normal"/>
        <w:widowControl w:val="false"/>
        <w:spacing w:lineRule="auto" w:line="288" w:before="0" w:after="0"/>
        <w:jc w:val="center"/>
        <w:rPr>
          <w:rFonts w:ascii="Times New Roman" w:hAnsi="Times New Roman"/>
          <w:b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Описание технологии выполнения практических работ приводится в методических указаниях. Методические пособия для проведения практических работ состоят из: 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теоретической части, где систематизированы основные теоретические понятия необходимые для проведения работы; 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практической части, где сформулированы задания, которые необходимо выполнить в ходе работы; 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списка контрольных вопросов, ответы на которые позволяют подготовиться к защите отчета по выполненной лабораторной работе; 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списка литературы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b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</w:r>
    </w:p>
    <w:p>
      <w:pPr>
        <w:pStyle w:val="Normal"/>
        <w:spacing w:lineRule="auto" w:line="360" w:before="0" w:after="0"/>
        <w:jc w:val="center"/>
        <w:rPr>
          <w:rFonts w:ascii="Times New Roman" w:hAnsi="Times New Roman" w:eastAsia="Times New Roman" w:cs="Times New Roman"/>
          <w:b/>
          <w:b/>
          <w:i/>
          <w:i/>
          <w:sz w:val="26"/>
          <w:szCs w:val="26"/>
          <w:u w:val="single"/>
          <w:lang w:eastAsia="ru-RU"/>
        </w:rPr>
      </w:pPr>
      <w:r>
        <w:rPr>
          <w:rFonts w:cs="Times New Roman" w:ascii="Times New Roman" w:hAnsi="Times New Roman"/>
          <w:b/>
          <w:sz w:val="26"/>
          <w:szCs w:val="26"/>
        </w:rPr>
        <w:t>Перечень практических работ по темам дисциплины:</w:t>
      </w:r>
    </w:p>
    <w:tbl>
      <w:tblPr>
        <w:tblStyle w:val="ac"/>
        <w:tblW w:w="9924" w:type="dxa"/>
        <w:jc w:val="left"/>
        <w:tblInd w:w="-318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45"/>
        <w:gridCol w:w="1471"/>
        <w:gridCol w:w="7708"/>
      </w:tblGrid>
      <w:tr>
        <w:trPr/>
        <w:tc>
          <w:tcPr>
            <w:tcW w:w="74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п/п</w:t>
            </w:r>
          </w:p>
        </w:tc>
        <w:tc>
          <w:tcPr>
            <w:tcW w:w="147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темы программы</w:t>
            </w:r>
          </w:p>
        </w:tc>
        <w:tc>
          <w:tcPr>
            <w:tcW w:w="770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Темы практических работ</w:t>
            </w:r>
          </w:p>
        </w:tc>
      </w:tr>
      <w:tr>
        <w:trPr/>
        <w:tc>
          <w:tcPr>
            <w:tcW w:w="74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1471" w:type="dxa"/>
            <w:tcBorders/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6"/>
                <w:szCs w:val="26"/>
                <w:lang w:eastAsia="ru-RU"/>
              </w:rPr>
              <w:t>Тема 1.2.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</w:r>
          </w:p>
        </w:tc>
        <w:tc>
          <w:tcPr>
            <w:tcW w:w="770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«Отработка нормативов по надевания противогаза и ОЗК»</w:t>
            </w:r>
          </w:p>
        </w:tc>
      </w:tr>
      <w:tr>
        <w:trPr/>
        <w:tc>
          <w:tcPr>
            <w:tcW w:w="74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1471" w:type="dxa"/>
            <w:tcBorders/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6"/>
                <w:szCs w:val="26"/>
                <w:lang w:eastAsia="ru-RU"/>
              </w:rPr>
              <w:t>Тема 1.3.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6"/>
                <w:szCs w:val="26"/>
                <w:lang w:eastAsia="ru-RU"/>
              </w:rPr>
            </w:r>
          </w:p>
        </w:tc>
        <w:tc>
          <w:tcPr>
            <w:tcW w:w="770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6"/>
                <w:szCs w:val="26"/>
                <w:lang w:eastAsia="ru-RU"/>
              </w:rPr>
              <w:t>«Определение материального ущерба и числа жертв»</w:t>
            </w:r>
          </w:p>
        </w:tc>
      </w:tr>
      <w:tr>
        <w:trPr/>
        <w:tc>
          <w:tcPr>
            <w:tcW w:w="74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1471" w:type="dxa"/>
            <w:tcBorders/>
            <w:shd w:fill="auto" w:val="clear"/>
          </w:tcPr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6"/>
                <w:szCs w:val="26"/>
                <w:lang w:eastAsia="ru-RU"/>
              </w:rPr>
              <w:t>Тема 1.3.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6"/>
                <w:szCs w:val="26"/>
                <w:lang w:eastAsia="ru-RU"/>
              </w:rPr>
            </w:r>
          </w:p>
        </w:tc>
        <w:tc>
          <w:tcPr>
            <w:tcW w:w="770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6"/>
                <w:szCs w:val="26"/>
                <w:lang w:eastAsia="ru-RU"/>
              </w:rPr>
              <w:t>«Спасательные, восстановительные работы»</w:t>
            </w:r>
            <w:r>
              <w:rPr>
                <w:rFonts w:eastAsia="Times New Roman" w:cs="Times New Roman" w:ascii="Times New Roman" w:hAnsi="Times New Roman"/>
                <w:b/>
                <w:bCs/>
                <w:sz w:val="26"/>
                <w:szCs w:val="26"/>
                <w:lang w:eastAsia="ru-RU"/>
              </w:rPr>
              <w:t xml:space="preserve"> </w:t>
            </w:r>
          </w:p>
        </w:tc>
      </w:tr>
      <w:tr>
        <w:trPr/>
        <w:tc>
          <w:tcPr>
            <w:tcW w:w="74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147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Тема 1.5.</w:t>
            </w:r>
          </w:p>
          <w:p>
            <w:pPr>
              <w:pStyle w:val="Normal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6"/>
                <w:szCs w:val="26"/>
                <w:lang w:eastAsia="ru-RU"/>
              </w:rPr>
            </w:r>
          </w:p>
        </w:tc>
        <w:tc>
          <w:tcPr>
            <w:tcW w:w="770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«Действия учащихся при обнаружении взрывчатых устройств, получении угрозы по телефону, при захвате в заложники»</w:t>
            </w:r>
            <w:r>
              <w:rPr>
                <w:rFonts w:eastAsia="Times New Roman" w:cs="Times New Roman" w:ascii="Times New Roman" w:hAnsi="Times New Roman"/>
                <w:b/>
                <w:bCs/>
                <w:sz w:val="26"/>
                <w:szCs w:val="26"/>
                <w:lang w:eastAsia="ru-RU"/>
              </w:rPr>
              <w:t xml:space="preserve"> </w:t>
            </w:r>
          </w:p>
        </w:tc>
      </w:tr>
      <w:tr>
        <w:trPr/>
        <w:tc>
          <w:tcPr>
            <w:tcW w:w="74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5.</w:t>
            </w:r>
          </w:p>
        </w:tc>
        <w:tc>
          <w:tcPr>
            <w:tcW w:w="147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 xml:space="preserve">Тема 1.5.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</w:r>
          </w:p>
        </w:tc>
        <w:tc>
          <w:tcPr>
            <w:tcW w:w="770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«Отработка порядка и правил действий при пожаре с использованием первичных средств пожаротушения и эвакуации учащихся»</w:t>
            </w:r>
            <w:r>
              <w:rPr>
                <w:rFonts w:eastAsia="Times New Roman" w:cs="Times New Roman" w:ascii="Times New Roman" w:hAnsi="Times New Roman"/>
                <w:b/>
                <w:bCs/>
                <w:sz w:val="26"/>
                <w:szCs w:val="26"/>
                <w:lang w:eastAsia="ru-RU"/>
              </w:rPr>
              <w:t xml:space="preserve"> </w:t>
            </w:r>
          </w:p>
        </w:tc>
      </w:tr>
      <w:tr>
        <w:trPr>
          <w:trHeight w:val="440" w:hRule="atLeast"/>
        </w:trPr>
        <w:tc>
          <w:tcPr>
            <w:tcW w:w="74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6.</w:t>
            </w:r>
          </w:p>
        </w:tc>
        <w:tc>
          <w:tcPr>
            <w:tcW w:w="147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 xml:space="preserve">Тема 1.6. </w:t>
            </w:r>
          </w:p>
        </w:tc>
        <w:tc>
          <w:tcPr>
            <w:tcW w:w="770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6"/>
                <w:szCs w:val="26"/>
                <w:lang w:eastAsia="ru-RU"/>
              </w:rPr>
              <w:t>«Средства индивидуальной защиты»</w:t>
            </w:r>
          </w:p>
        </w:tc>
      </w:tr>
      <w:tr>
        <w:trPr>
          <w:trHeight w:val="440" w:hRule="atLeast"/>
        </w:trPr>
        <w:tc>
          <w:tcPr>
            <w:tcW w:w="74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7.</w:t>
            </w:r>
          </w:p>
        </w:tc>
        <w:tc>
          <w:tcPr>
            <w:tcW w:w="147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Тема 2.1.</w:t>
            </w:r>
          </w:p>
        </w:tc>
        <w:tc>
          <w:tcPr>
            <w:tcW w:w="770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«Разборка, сборка АК – 74»</w:t>
            </w:r>
          </w:p>
        </w:tc>
      </w:tr>
      <w:tr>
        <w:trPr>
          <w:trHeight w:val="440" w:hRule="atLeast"/>
        </w:trPr>
        <w:tc>
          <w:tcPr>
            <w:tcW w:w="74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8.</w:t>
            </w:r>
          </w:p>
        </w:tc>
        <w:tc>
          <w:tcPr>
            <w:tcW w:w="147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Тема 2.1.</w:t>
            </w:r>
          </w:p>
        </w:tc>
        <w:tc>
          <w:tcPr>
            <w:tcW w:w="770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«Строевая подготовка»</w:t>
            </w:r>
          </w:p>
        </w:tc>
      </w:tr>
      <w:tr>
        <w:trPr>
          <w:trHeight w:val="440" w:hRule="atLeast"/>
        </w:trPr>
        <w:tc>
          <w:tcPr>
            <w:tcW w:w="745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9.</w:t>
            </w:r>
          </w:p>
        </w:tc>
        <w:tc>
          <w:tcPr>
            <w:tcW w:w="1471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Тема 3.1.</w:t>
            </w:r>
          </w:p>
        </w:tc>
        <w:tc>
          <w:tcPr>
            <w:tcW w:w="7708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«</w:t>
            </w:r>
            <w:r>
              <w:rPr>
                <w:rFonts w:eastAsia="Times New Roman" w:cs="Times New Roman" w:ascii="Times New Roman" w:hAnsi="Times New Roman"/>
                <w:bCs/>
                <w:sz w:val="26"/>
                <w:szCs w:val="26"/>
                <w:lang w:eastAsia="ru-RU"/>
              </w:rPr>
              <w:t>Основы оказания первой помощи</w:t>
            </w:r>
            <w:r>
              <w:rPr>
                <w:rFonts w:eastAsia="Times New Roman" w:cs="Times New Roman" w:ascii="Times New Roman" w:hAnsi="Times New Roman"/>
                <w:sz w:val="26"/>
                <w:szCs w:val="26"/>
                <w:lang w:eastAsia="ru-RU"/>
              </w:rPr>
              <w:t>»</w:t>
            </w:r>
          </w:p>
        </w:tc>
      </w:tr>
    </w:tbl>
    <w:p>
      <w:pPr>
        <w:pStyle w:val="Normal"/>
        <w:spacing w:lineRule="auto" w:line="360" w:before="0" w:after="0"/>
        <w:rPr>
          <w:rFonts w:ascii="Times New Roman" w:hAnsi="Times New Roman" w:eastAsia="Times New Roman" w:cs="Times New Roman"/>
          <w:b/>
          <w:b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</w:r>
    </w:p>
    <w:p>
      <w:pPr>
        <w:pStyle w:val="Normal"/>
        <w:spacing w:before="0" w:after="0"/>
        <w:jc w:val="both"/>
        <w:rPr>
          <w:rFonts w:ascii="Times New Roman" w:hAnsi="Times New Roman"/>
          <w:sz w:val="26"/>
          <w:szCs w:val="26"/>
          <w:u w:val="single"/>
        </w:rPr>
      </w:pPr>
      <w:r>
        <w:rPr>
          <w:rFonts w:ascii="Times New Roman" w:hAnsi="Times New Roman"/>
          <w:sz w:val="26"/>
          <w:szCs w:val="26"/>
          <w:u w:val="single"/>
        </w:rPr>
      </w:r>
    </w:p>
    <w:p>
      <w:pPr>
        <w:pStyle w:val="Normal"/>
        <w:spacing w:before="0" w:after="0"/>
        <w:jc w:val="both"/>
        <w:rPr>
          <w:rFonts w:ascii="Times New Roman" w:hAnsi="Times New Roman"/>
          <w:sz w:val="26"/>
          <w:szCs w:val="26"/>
          <w:u w:val="single"/>
        </w:rPr>
      </w:pPr>
      <w:r>
        <w:rPr>
          <w:rFonts w:ascii="Times New Roman" w:hAnsi="Times New Roman"/>
          <w:sz w:val="26"/>
          <w:szCs w:val="26"/>
          <w:u w:val="single"/>
        </w:rPr>
        <w:t xml:space="preserve">Критерии оценки практических работ. </w:t>
      </w:r>
    </w:p>
    <w:p>
      <w:pPr>
        <w:pStyle w:val="Normal"/>
        <w:spacing w:before="0"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-оценка «отлично»: правильно выполнены все задания практической части работы, правильно даны ответы на все контрольные вопросы, своевременно предоставлен отчет о выполнении работы.</w:t>
      </w:r>
    </w:p>
    <w:p>
      <w:pPr>
        <w:pStyle w:val="Normal"/>
        <w:spacing w:before="0"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-оценка «хорошо»: правильно выполнены все задания практической части работы, правильно даны ответы на все контрольные вопросы, несвоевременно предоставлен отчет о выполнении работы, либо в случае своевременного предоставления отчета, но наличием несущественных ошибок в выполнении практических заданий и/или ответах на контрольные вопросы не противоречащим основным понятиям дисциплины. </w:t>
      </w:r>
    </w:p>
    <w:p>
      <w:pPr>
        <w:pStyle w:val="Normal"/>
        <w:spacing w:before="0"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-оценка «удовлетворительно»: выполнены все задания практической части работы, даны ответы на все контрольные вопросы, имеются несущественные ошибки в выполнении 10 практических заданий и/или ответах на контрольные вопросы не противоречащим основным понятиям дисциплины, несвоевременно предоставлен отчет о выполнении работы, либо в случае своевременного предоставления отчета, но наличии грубых ошибок в выполнении практических заданий и/или ответах на контрольные вопросы противоречащих или искажающим основные понятия дисциплины. </w:t>
      </w:r>
    </w:p>
    <w:p>
      <w:pPr>
        <w:pStyle w:val="Normal"/>
        <w:spacing w:before="0"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-оценка «неудовлетворительно»: выполнены все задания практической части практической работы, даны ответы на все контрольные вопросы, имеются грубые ошибки в выполнении практических заданий и/или ответах на контрольные вопросы противоречащих или искажающим основные понятия дисциплины, отчет о выполнении работы не предоставлен, либо в случае своевременного предоставления отчета, но отсутствием более 50% выполненных практических заданий и/или ответов на контрольные вопросы.</w:t>
      </w:r>
    </w:p>
    <w:p>
      <w:pPr>
        <w:pStyle w:val="Normal"/>
        <w:spacing w:before="0"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pacing w:before="0"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pacing w:before="0" w:after="0"/>
        <w:jc w:val="both"/>
        <w:rPr>
          <w:rFonts w:ascii="Times New Roman" w:hAnsi="Times New Roman"/>
          <w:b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</w:r>
    </w:p>
    <w:p>
      <w:pPr>
        <w:pStyle w:val="ListParagraph"/>
        <w:numPr>
          <w:ilvl w:val="1"/>
          <w:numId w:val="66"/>
        </w:numPr>
        <w:spacing w:before="0" w:after="0"/>
        <w:contextualSpacing/>
        <w:jc w:val="center"/>
        <w:rPr>
          <w:rFonts w:ascii="Times New Roman" w:hAnsi="Times New Roman"/>
          <w:b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Промежуточная аттестация</w:t>
      </w:r>
    </w:p>
    <w:p>
      <w:pPr>
        <w:pStyle w:val="ListParagraph"/>
        <w:spacing w:before="0" w:after="0"/>
        <w:ind w:left="1080" w:hanging="0"/>
        <w:contextualSpacing/>
        <w:rPr>
          <w:rFonts w:ascii="Times New Roman" w:hAnsi="Times New Roman"/>
          <w:b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</w:r>
    </w:p>
    <w:p>
      <w:pPr>
        <w:pStyle w:val="Normal"/>
        <w:spacing w:before="0" w:after="0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3.2.1 Пояснительная записка</w:t>
      </w:r>
    </w:p>
    <w:p>
      <w:pPr>
        <w:pStyle w:val="C3"/>
        <w:shd w:val="clear" w:color="auto" w:fill="FFFFFF"/>
        <w:spacing w:lineRule="auto" w:line="276" w:beforeAutospacing="0" w:before="0" w:afterAutospacing="0" w:after="0"/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При реализации основной профессиональной образовательной программы (далее ОПОП) по профессии предусматривается итоговый контроль в форме дифференцированного зачета по освоению общепрофессиональной дисциплины «ОП 05 Безопасность жизнедеятельности», который согласно требованиям Федеральных государственных образовательных стандартов среднего профессионального образования (ФГОС СПО) проводится в рамках промежуточной аттестации и является</w:t>
      </w:r>
      <w:r>
        <w:rPr>
          <w:rStyle w:val="C43"/>
          <w:color w:val="000000"/>
          <w:sz w:val="26"/>
          <w:szCs w:val="26"/>
        </w:rPr>
        <w:t xml:space="preserve"> обязательным.</w:t>
      </w:r>
    </w:p>
    <w:p>
      <w:pPr>
        <w:pStyle w:val="C3"/>
        <w:shd w:val="clear" w:color="auto" w:fill="FFFFFF"/>
        <w:spacing w:lineRule="auto" w:line="276" w:beforeAutospacing="0" w:before="0" w:afterAutospacing="0" w:after="0"/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На выполнение зачётной работы по </w:t>
      </w:r>
      <w:r>
        <w:rPr>
          <w:rStyle w:val="C43"/>
          <w:color w:val="000000"/>
          <w:sz w:val="26"/>
          <w:szCs w:val="26"/>
        </w:rPr>
        <w:t>дисциплине «</w:t>
      </w:r>
      <w:r>
        <w:rPr>
          <w:color w:val="000000"/>
          <w:sz w:val="26"/>
          <w:szCs w:val="26"/>
        </w:rPr>
        <w:t>ОП 05 Безопасность жизнедеятельности</w:t>
      </w:r>
      <w:r>
        <w:rPr>
          <w:rStyle w:val="C43"/>
          <w:color w:val="000000"/>
          <w:sz w:val="26"/>
          <w:szCs w:val="26"/>
        </w:rPr>
        <w:t>»</w:t>
      </w:r>
      <w:r>
        <w:rPr>
          <w:color w:val="000000"/>
          <w:sz w:val="26"/>
          <w:szCs w:val="26"/>
        </w:rPr>
        <w:t> отводится 2 часа.</w:t>
      </w:r>
    </w:p>
    <w:p>
      <w:pPr>
        <w:pStyle w:val="C3"/>
        <w:shd w:val="clear" w:color="auto" w:fill="FFFFFF"/>
        <w:spacing w:lineRule="auto" w:line="276" w:beforeAutospacing="0" w:before="0" w:afterAutospacing="0" w:after="0"/>
        <w:ind w:firstLine="708"/>
        <w:jc w:val="both"/>
        <w:rPr>
          <w:color w:val="000000"/>
          <w:sz w:val="26"/>
          <w:szCs w:val="26"/>
        </w:rPr>
      </w:pPr>
      <w:r>
        <w:rPr>
          <w:rStyle w:val="C43"/>
          <w:color w:val="000000"/>
          <w:sz w:val="26"/>
          <w:szCs w:val="26"/>
        </w:rPr>
        <w:t>1. Зачёт проводится письменно с использованием материалов в виде набора контрольных заданий;</w:t>
      </w:r>
    </w:p>
    <w:p>
      <w:pPr>
        <w:pStyle w:val="C3"/>
        <w:shd w:val="clear" w:color="auto" w:fill="FFFFFF"/>
        <w:spacing w:lineRule="auto" w:line="276" w:beforeAutospacing="0" w:before="0" w:afterAutospacing="0" w:after="0"/>
        <w:ind w:firstLine="708"/>
        <w:jc w:val="both"/>
        <w:rPr>
          <w:color w:val="000000"/>
          <w:sz w:val="26"/>
          <w:szCs w:val="26"/>
        </w:rPr>
      </w:pPr>
      <w:r>
        <w:rPr>
          <w:rStyle w:val="C43"/>
          <w:color w:val="000000"/>
          <w:sz w:val="26"/>
          <w:szCs w:val="26"/>
        </w:rPr>
        <w:t>2. Выбор вида материалов зачёта осуществляется преподавателем и согласовывается в установленном порядке с руководством образовательного учреждения;</w:t>
      </w:r>
    </w:p>
    <w:p>
      <w:pPr>
        <w:pStyle w:val="C3"/>
        <w:shd w:val="clear" w:color="auto" w:fill="FFFFFF"/>
        <w:spacing w:lineRule="auto" w:line="276" w:beforeAutospacing="0" w:before="0" w:afterAutospacing="0" w:after="0"/>
        <w:ind w:firstLine="708"/>
        <w:jc w:val="both"/>
        <w:rPr>
          <w:color w:val="000000"/>
          <w:sz w:val="26"/>
          <w:szCs w:val="26"/>
        </w:rPr>
      </w:pPr>
      <w:r>
        <w:rPr>
          <w:rStyle w:val="C43"/>
          <w:color w:val="000000"/>
          <w:sz w:val="26"/>
          <w:szCs w:val="26"/>
        </w:rPr>
        <w:t>3. </w:t>
      </w:r>
      <w:r>
        <w:rPr>
          <w:color w:val="000000"/>
          <w:sz w:val="26"/>
          <w:szCs w:val="26"/>
        </w:rPr>
        <w:t>Содержание материалов зачёта должно отвечать требованиям к уровню подготовки выпускников, предусмотренным стандартом образования по соответствующей общепрофессиональной дисциплине </w:t>
      </w:r>
      <w:r>
        <w:rPr>
          <w:rStyle w:val="C43"/>
          <w:color w:val="000000"/>
          <w:sz w:val="26"/>
          <w:szCs w:val="26"/>
        </w:rPr>
        <w:t>и зафиксированным в программах общепрофессиональных дисциплин для специальности</w:t>
      </w:r>
      <w:r>
        <w:rPr>
          <w:color w:val="000000"/>
          <w:sz w:val="26"/>
          <w:szCs w:val="26"/>
        </w:rPr>
        <w:t>;</w:t>
      </w:r>
    </w:p>
    <w:p>
      <w:pPr>
        <w:pStyle w:val="C3"/>
        <w:shd w:val="clear" w:color="auto" w:fill="FFFFFF"/>
        <w:spacing w:lineRule="auto" w:line="276" w:beforeAutospacing="0" w:before="0" w:afterAutospacing="0" w:after="0"/>
        <w:ind w:firstLine="708"/>
        <w:jc w:val="both"/>
        <w:rPr>
          <w:color w:val="000000"/>
          <w:sz w:val="26"/>
          <w:szCs w:val="26"/>
        </w:rPr>
      </w:pPr>
      <w:r>
        <w:rPr>
          <w:rStyle w:val="C43"/>
          <w:color w:val="000000"/>
          <w:sz w:val="26"/>
          <w:szCs w:val="26"/>
        </w:rPr>
        <w:t>4. Материалы зачёта дополняются критериями оценки</w:t>
      </w:r>
      <w:r>
        <w:rPr>
          <w:color w:val="000000"/>
          <w:sz w:val="26"/>
          <w:szCs w:val="26"/>
        </w:rPr>
        <w:t>;</w:t>
      </w:r>
    </w:p>
    <w:p>
      <w:pPr>
        <w:pStyle w:val="C3"/>
        <w:shd w:val="clear" w:color="auto" w:fill="FFFFFF"/>
        <w:spacing w:lineRule="auto" w:line="276" w:beforeAutospacing="0" w:before="0" w:afterAutospacing="0" w:after="0"/>
        <w:ind w:firstLine="708"/>
        <w:jc w:val="both"/>
        <w:rPr>
          <w:color w:val="000000"/>
          <w:sz w:val="26"/>
          <w:szCs w:val="26"/>
        </w:rPr>
      </w:pPr>
      <w:r>
        <w:rPr>
          <w:rStyle w:val="C43"/>
          <w:color w:val="000000"/>
          <w:sz w:val="26"/>
          <w:szCs w:val="26"/>
        </w:rPr>
        <w:t>5. Содержание материалов зачёта и критерии оценки разрабатываются преподавателем учебной дисциплины «ОП 05 Безопасность жизнедеятельности» согласовываются с цикловой (предметной) методической комиссией и утверждаются в установленном порядке;</w:t>
      </w:r>
    </w:p>
    <w:p>
      <w:pPr>
        <w:pStyle w:val="C3"/>
        <w:shd w:val="clear" w:color="auto" w:fill="FFFFFF"/>
        <w:spacing w:lineRule="auto" w:line="276" w:beforeAutospacing="0" w:before="0" w:afterAutospacing="0" w:after="0"/>
        <w:ind w:firstLine="708"/>
        <w:jc w:val="both"/>
        <w:rPr>
          <w:color w:val="000000"/>
          <w:sz w:val="26"/>
          <w:szCs w:val="26"/>
        </w:rPr>
      </w:pPr>
      <w:r>
        <w:rPr>
          <w:rStyle w:val="C43"/>
          <w:color w:val="000000"/>
          <w:sz w:val="26"/>
          <w:szCs w:val="26"/>
        </w:rPr>
        <w:t>6. Оценка результатов выполнения зачёта осуществляется согласно утвержденным критериям, которые открыты для обучающихся до конца зачёта;</w:t>
      </w:r>
    </w:p>
    <w:p>
      <w:pPr>
        <w:pStyle w:val="C3"/>
        <w:shd w:val="clear" w:color="auto" w:fill="FFFFFF"/>
        <w:spacing w:lineRule="auto" w:line="276" w:beforeAutospacing="0" w:before="0" w:afterAutospacing="0" w:after="0"/>
        <w:ind w:firstLine="708"/>
        <w:jc w:val="both"/>
        <w:rPr>
          <w:color w:val="000000"/>
          <w:sz w:val="26"/>
          <w:szCs w:val="26"/>
        </w:rPr>
      </w:pPr>
      <w:r>
        <w:rPr>
          <w:rStyle w:val="C43"/>
          <w:color w:val="000000"/>
          <w:sz w:val="26"/>
          <w:szCs w:val="26"/>
        </w:rPr>
        <w:t>В целом зачётная работа направлена на: укрепление достоверности удовлетворительной оценки, свидетельствующей об умении правильно выполнять задания минимально обязательного уровня; усиление объективности оценивания результатов освоения профессиональной образовательной программы;  открытое предъявление  обучающимся требований для получения той или иной положительной оценки; закрепление права обучающегося на выбор  одного из трех уровней  (удовлетворительно, хорошо, отлично) освоения  учебной дисциплины.</w:t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/>
          <w:b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/>
          <w:b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Инструкция по выполнению работы</w:t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На выполнение зачётной работы по дисциплине «ОП 04 Безопасность жизнедеятельности» дается 2 часа. Внимательно прочитайте каждое задание и предлагаемые варианты ответа. Отвечайте только после того, как Вы поняли вопрос и проанализировали все варианты ответа.</w:t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Выполняйте задание в том порядке, в котором они даны. Если какое-то задание вызывает у Вас затруднение, пропустите его и постарайтесь выполнить те, в ответах на которые Вы уверены. К пропущенным заданиям можно будет вернуться, если у Вас останется время.</w:t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За правильно выполненные задания Вы получаете по одному баллу. </w:t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Полученные баллы суммируются. Постарайтесь выполнить как можно больше заданий и набрать наибольшее количество баллов.</w:t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Вариант 1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color w:val="FF0000"/>
          <w:sz w:val="26"/>
          <w:szCs w:val="26"/>
        </w:rPr>
        <w:t> </w:t>
      </w:r>
    </w:p>
    <w:tbl>
      <w:tblPr>
        <w:tblW w:w="10207" w:type="dxa"/>
        <w:jc w:val="left"/>
        <w:tblInd w:w="-2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9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99"/>
        <w:gridCol w:w="4309"/>
        <w:gridCol w:w="407"/>
        <w:gridCol w:w="295"/>
        <w:gridCol w:w="181"/>
        <w:gridCol w:w="575"/>
        <w:gridCol w:w="3640"/>
      </w:tblGrid>
      <w:tr>
        <w:trPr/>
        <w:tc>
          <w:tcPr>
            <w:tcW w:w="1020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 Дайте определение понятию "опасность"</w:t>
            </w:r>
          </w:p>
        </w:tc>
      </w:tr>
      <w:tr>
        <w:trPr/>
        <w:tc>
          <w:tcPr>
            <w:tcW w:w="79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309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Отрицательное свойство живой и неживой материи, способное изменить ситуацию</w:t>
            </w:r>
          </w:p>
        </w:tc>
        <w:tc>
          <w:tcPr>
            <w:tcW w:w="702" w:type="dxa"/>
            <w:gridSpan w:val="2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96" w:type="dxa"/>
            <w:gridSpan w:val="3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Отрицательное свойство живой и неживой материи</w:t>
            </w:r>
          </w:p>
        </w:tc>
      </w:tr>
      <w:tr>
        <w:trPr/>
        <w:tc>
          <w:tcPr>
            <w:tcW w:w="79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309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Негативное свойство живой и неживой материи, способное причинять ущерб</w:t>
            </w:r>
          </w:p>
        </w:tc>
        <w:tc>
          <w:tcPr>
            <w:tcW w:w="702" w:type="dxa"/>
            <w:gridSpan w:val="2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96" w:type="dxa"/>
            <w:gridSpan w:val="3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Положительное свойство живой и неживой материи</w:t>
            </w:r>
          </w:p>
        </w:tc>
      </w:tr>
      <w:tr>
        <w:trPr/>
        <w:tc>
          <w:tcPr>
            <w:tcW w:w="10206" w:type="dxa"/>
            <w:gridSpan w:val="7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 Виды чрезвычайной ситуации:</w:t>
            </w:r>
          </w:p>
        </w:tc>
      </w:tr>
      <w:tr>
        <w:trPr/>
        <w:tc>
          <w:tcPr>
            <w:tcW w:w="79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309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Потенциальная</w:t>
            </w:r>
          </w:p>
        </w:tc>
        <w:tc>
          <w:tcPr>
            <w:tcW w:w="702" w:type="dxa"/>
            <w:gridSpan w:val="2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96" w:type="dxa"/>
            <w:gridSpan w:val="3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Техническая</w:t>
            </w:r>
          </w:p>
        </w:tc>
      </w:tr>
      <w:tr>
        <w:trPr/>
        <w:tc>
          <w:tcPr>
            <w:tcW w:w="79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309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Природная</w:t>
            </w:r>
          </w:p>
        </w:tc>
        <w:tc>
          <w:tcPr>
            <w:tcW w:w="702" w:type="dxa"/>
            <w:gridSpan w:val="2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96" w:type="dxa"/>
            <w:gridSpan w:val="3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Техногенная</w:t>
            </w:r>
          </w:p>
        </w:tc>
      </w:tr>
      <w:tr>
        <w:trPr/>
        <w:tc>
          <w:tcPr>
            <w:tcW w:w="10206" w:type="dxa"/>
            <w:gridSpan w:val="7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3. Зона чрезвычайной ситуации:</w:t>
            </w:r>
          </w:p>
        </w:tc>
      </w:tr>
      <w:tr>
        <w:trPr/>
        <w:tc>
          <w:tcPr>
            <w:tcW w:w="79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309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территория, на которой прогнозируется ЧС</w:t>
            </w:r>
          </w:p>
        </w:tc>
        <w:tc>
          <w:tcPr>
            <w:tcW w:w="702" w:type="dxa"/>
            <w:gridSpan w:val="2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96" w:type="dxa"/>
            <w:gridSpan w:val="3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территория, на которой произошла ЧС</w:t>
            </w:r>
          </w:p>
        </w:tc>
      </w:tr>
      <w:tr>
        <w:trPr/>
        <w:tc>
          <w:tcPr>
            <w:tcW w:w="79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309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территория, на которой расположены потенциально опасные объекты</w:t>
            </w:r>
          </w:p>
        </w:tc>
        <w:tc>
          <w:tcPr>
            <w:tcW w:w="702" w:type="dxa"/>
            <w:gridSpan w:val="2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96" w:type="dxa"/>
            <w:gridSpan w:val="3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территория, на которой была ранее ЧС</w:t>
            </w:r>
          </w:p>
        </w:tc>
      </w:tr>
      <w:tr>
        <w:trPr/>
        <w:tc>
          <w:tcPr>
            <w:tcW w:w="10206" w:type="dxa"/>
            <w:gridSpan w:val="7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4. Дайте определение понятию "безопасность"</w:t>
            </w:r>
          </w:p>
        </w:tc>
      </w:tr>
      <w:tr>
        <w:trPr/>
        <w:tc>
          <w:tcPr>
            <w:tcW w:w="79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309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Наличие средств индивидуальной защиты</w:t>
            </w:r>
          </w:p>
        </w:tc>
        <w:tc>
          <w:tcPr>
            <w:tcW w:w="702" w:type="dxa"/>
            <w:gridSpan w:val="2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96" w:type="dxa"/>
            <w:gridSpan w:val="3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Состояние деятельности, при котором с исключено проявление опасностей</w:t>
            </w:r>
          </w:p>
        </w:tc>
      </w:tr>
      <w:tr>
        <w:trPr/>
        <w:tc>
          <w:tcPr>
            <w:tcW w:w="79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309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Отсутствие угрозы жизни</w:t>
            </w:r>
          </w:p>
        </w:tc>
        <w:tc>
          <w:tcPr>
            <w:tcW w:w="702" w:type="dxa"/>
            <w:gridSpan w:val="2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96" w:type="dxa"/>
            <w:gridSpan w:val="3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Укрытие в безопасном месте</w:t>
            </w:r>
          </w:p>
        </w:tc>
      </w:tr>
      <w:tr>
        <w:trPr/>
        <w:tc>
          <w:tcPr>
            <w:tcW w:w="10206" w:type="dxa"/>
            <w:gridSpan w:val="7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5. Действия во время грозы:</w:t>
            </w:r>
          </w:p>
        </w:tc>
      </w:tr>
      <w:tr>
        <w:trPr/>
        <w:tc>
          <w:tcPr>
            <w:tcW w:w="79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309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Избегать разговоров по телефону</w:t>
            </w:r>
          </w:p>
        </w:tc>
        <w:tc>
          <w:tcPr>
            <w:tcW w:w="702" w:type="dxa"/>
            <w:gridSpan w:val="2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96" w:type="dxa"/>
            <w:gridSpan w:val="3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Отключить электроприборы</w:t>
            </w:r>
          </w:p>
        </w:tc>
      </w:tr>
      <w:tr>
        <w:trPr/>
        <w:tc>
          <w:tcPr>
            <w:tcW w:w="79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309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Находиться близко к окну</w:t>
            </w:r>
          </w:p>
        </w:tc>
        <w:tc>
          <w:tcPr>
            <w:tcW w:w="702" w:type="dxa"/>
            <w:gridSpan w:val="2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96" w:type="dxa"/>
            <w:gridSpan w:val="3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Отойти от электропроводки</w:t>
            </w:r>
          </w:p>
        </w:tc>
      </w:tr>
      <w:tr>
        <w:trPr/>
        <w:tc>
          <w:tcPr>
            <w:tcW w:w="10206" w:type="dxa"/>
            <w:gridSpan w:val="7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6. Действия при угрозе наводнения:</w:t>
            </w:r>
          </w:p>
        </w:tc>
      </w:tr>
      <w:tr>
        <w:trPr/>
        <w:tc>
          <w:tcPr>
            <w:tcW w:w="79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309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Отключить воду, газ, электричество</w:t>
            </w:r>
          </w:p>
        </w:tc>
        <w:tc>
          <w:tcPr>
            <w:tcW w:w="702" w:type="dxa"/>
            <w:gridSpan w:val="2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96" w:type="dxa"/>
            <w:gridSpan w:val="3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Перенести ценные вещи в подвал</w:t>
            </w:r>
          </w:p>
        </w:tc>
      </w:tr>
      <w:tr>
        <w:trPr/>
        <w:tc>
          <w:tcPr>
            <w:tcW w:w="79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309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Закрыть окна и двери</w:t>
            </w:r>
          </w:p>
        </w:tc>
        <w:tc>
          <w:tcPr>
            <w:tcW w:w="702" w:type="dxa"/>
            <w:gridSpan w:val="2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96" w:type="dxa"/>
            <w:gridSpan w:val="3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Погасить огонь в печах</w:t>
            </w:r>
          </w:p>
        </w:tc>
      </w:tr>
      <w:tr>
        <w:trPr/>
        <w:tc>
          <w:tcPr>
            <w:tcW w:w="10206" w:type="dxa"/>
            <w:gridSpan w:val="7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7. Действия при захвате заложников террористами:</w:t>
            </w:r>
          </w:p>
        </w:tc>
      </w:tr>
      <w:tr>
        <w:trPr/>
        <w:tc>
          <w:tcPr>
            <w:tcW w:w="79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309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Выполняйте указания террористов</w:t>
            </w:r>
          </w:p>
        </w:tc>
        <w:tc>
          <w:tcPr>
            <w:tcW w:w="702" w:type="dxa"/>
            <w:gridSpan w:val="2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96" w:type="dxa"/>
            <w:gridSpan w:val="3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При общении разговаривайте спокойным голосом</w:t>
            </w:r>
          </w:p>
        </w:tc>
      </w:tr>
      <w:tr>
        <w:trPr/>
        <w:tc>
          <w:tcPr>
            <w:tcW w:w="79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309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Не пренебрегайте пищей, это поможет сохранить силы и здоровье</w:t>
            </w:r>
          </w:p>
        </w:tc>
        <w:tc>
          <w:tcPr>
            <w:tcW w:w="702" w:type="dxa"/>
            <w:gridSpan w:val="2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96" w:type="dxa"/>
            <w:gridSpan w:val="3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Старайтесь привлечь внимание террористов</w:t>
            </w:r>
          </w:p>
        </w:tc>
      </w:tr>
      <w:tr>
        <w:trPr/>
        <w:tc>
          <w:tcPr>
            <w:tcW w:w="10206" w:type="dxa"/>
            <w:gridSpan w:val="7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8. Что относится к средствам индивидуальной защиты кожи?</w:t>
            </w:r>
          </w:p>
        </w:tc>
      </w:tr>
      <w:tr>
        <w:trPr/>
        <w:tc>
          <w:tcPr>
            <w:tcW w:w="79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309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Каска</w:t>
            </w:r>
          </w:p>
        </w:tc>
        <w:tc>
          <w:tcPr>
            <w:tcW w:w="702" w:type="dxa"/>
            <w:gridSpan w:val="2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96" w:type="dxa"/>
            <w:gridSpan w:val="3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Наушники</w:t>
            </w:r>
          </w:p>
        </w:tc>
      </w:tr>
      <w:tr>
        <w:trPr/>
        <w:tc>
          <w:tcPr>
            <w:tcW w:w="79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309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Костюм</w:t>
            </w:r>
          </w:p>
        </w:tc>
        <w:tc>
          <w:tcPr>
            <w:tcW w:w="702" w:type="dxa"/>
            <w:gridSpan w:val="2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96" w:type="dxa"/>
            <w:gridSpan w:val="3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Рукавицы</w:t>
            </w:r>
          </w:p>
        </w:tc>
      </w:tr>
      <w:tr>
        <w:trPr/>
        <w:tc>
          <w:tcPr>
            <w:tcW w:w="10206" w:type="dxa"/>
            <w:gridSpan w:val="7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9. Какие виды возгораний запрещено тушить пенным огнетушителем (ОП-10)?</w:t>
            </w:r>
          </w:p>
        </w:tc>
      </w:tr>
      <w:tr>
        <w:trPr/>
        <w:tc>
          <w:tcPr>
            <w:tcW w:w="79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309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Бензин, керосин</w:t>
            </w:r>
          </w:p>
        </w:tc>
        <w:tc>
          <w:tcPr>
            <w:tcW w:w="702" w:type="dxa"/>
            <w:gridSpan w:val="2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96" w:type="dxa"/>
            <w:gridSpan w:val="3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Предметы деревянной мебели</w:t>
            </w:r>
          </w:p>
        </w:tc>
      </w:tr>
      <w:tr>
        <w:trPr/>
        <w:tc>
          <w:tcPr>
            <w:tcW w:w="79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309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Мусор, бумагу, деревянные строения</w:t>
            </w:r>
          </w:p>
        </w:tc>
        <w:tc>
          <w:tcPr>
            <w:tcW w:w="702" w:type="dxa"/>
            <w:gridSpan w:val="2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96" w:type="dxa"/>
            <w:gridSpan w:val="3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Электроустановки, электропровода</w:t>
            </w:r>
          </w:p>
        </w:tc>
      </w:tr>
      <w:tr>
        <w:trPr/>
        <w:tc>
          <w:tcPr>
            <w:tcW w:w="10206" w:type="dxa"/>
            <w:gridSpan w:val="7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10. Действия при пожарах:</w:t>
            </w:r>
          </w:p>
        </w:tc>
      </w:tr>
      <w:tr>
        <w:trPr>
          <w:trHeight w:val="78" w:hRule="atLeast"/>
        </w:trPr>
        <w:tc>
          <w:tcPr>
            <w:tcW w:w="79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309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Не паниковать, постараться быть собранным и внимательным</w:t>
            </w:r>
          </w:p>
        </w:tc>
        <w:tc>
          <w:tcPr>
            <w:tcW w:w="702" w:type="dxa"/>
            <w:gridSpan w:val="2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396" w:type="dxa"/>
            <w:gridSpan w:val="3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Спрятаться под кровать, в шкафы</w:t>
            </w:r>
          </w:p>
        </w:tc>
      </w:tr>
      <w:tr>
        <w:trPr/>
        <w:tc>
          <w:tcPr>
            <w:tcW w:w="79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309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Попытаться погасить сильный пожар самостоятельно</w:t>
            </w:r>
          </w:p>
        </w:tc>
        <w:tc>
          <w:tcPr>
            <w:tcW w:w="702" w:type="dxa"/>
            <w:gridSpan w:val="2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396" w:type="dxa"/>
            <w:gridSpan w:val="3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Если возможно сообщить о пожаре соседям</w:t>
            </w:r>
          </w:p>
        </w:tc>
      </w:tr>
      <w:tr>
        <w:trPr/>
        <w:tc>
          <w:tcPr>
            <w:tcW w:w="10206" w:type="dxa"/>
            <w:gridSpan w:val="7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11. Когда оказывается первая помощь пострадавшим?</w:t>
            </w:r>
          </w:p>
        </w:tc>
      </w:tr>
      <w:tr>
        <w:trPr/>
        <w:tc>
          <w:tcPr>
            <w:tcW w:w="79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716" w:type="dxa"/>
            <w:gridSpan w:val="2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При переломах</w:t>
            </w:r>
          </w:p>
        </w:tc>
        <w:tc>
          <w:tcPr>
            <w:tcW w:w="476" w:type="dxa"/>
            <w:gridSpan w:val="2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215" w:type="dxa"/>
            <w:gridSpan w:val="2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При отравлении</w:t>
            </w:r>
          </w:p>
        </w:tc>
      </w:tr>
      <w:tr>
        <w:trPr/>
        <w:tc>
          <w:tcPr>
            <w:tcW w:w="79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716" w:type="dxa"/>
            <w:gridSpan w:val="2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При обморожении</w:t>
            </w:r>
          </w:p>
        </w:tc>
        <w:tc>
          <w:tcPr>
            <w:tcW w:w="476" w:type="dxa"/>
            <w:gridSpan w:val="2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215" w:type="dxa"/>
            <w:gridSpan w:val="2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При операции</w:t>
            </w:r>
          </w:p>
        </w:tc>
      </w:tr>
      <w:tr>
        <w:trPr/>
        <w:tc>
          <w:tcPr>
            <w:tcW w:w="10206" w:type="dxa"/>
            <w:gridSpan w:val="7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12.Что такое антисептика?</w:t>
            </w:r>
          </w:p>
        </w:tc>
      </w:tr>
      <w:tr>
        <w:trPr/>
        <w:tc>
          <w:tcPr>
            <w:tcW w:w="79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716" w:type="dxa"/>
            <w:gridSpan w:val="2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Меры, направленные на уничтожение микроорганизмов в ране</w:t>
            </w:r>
          </w:p>
        </w:tc>
        <w:tc>
          <w:tcPr>
            <w:tcW w:w="476" w:type="dxa"/>
            <w:gridSpan w:val="2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215" w:type="dxa"/>
            <w:gridSpan w:val="2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Профилактические меры, исключающие возможность попадания микроорганизмов в рану</w:t>
            </w:r>
          </w:p>
        </w:tc>
      </w:tr>
      <w:tr>
        <w:trPr/>
        <w:tc>
          <w:tcPr>
            <w:tcW w:w="79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716" w:type="dxa"/>
            <w:gridSpan w:val="2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Меры, исключающие возможность заражения раны</w:t>
            </w:r>
          </w:p>
        </w:tc>
        <w:tc>
          <w:tcPr>
            <w:tcW w:w="476" w:type="dxa"/>
            <w:gridSpan w:val="2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215" w:type="dxa"/>
            <w:gridSpan w:val="2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Меры, направленные на распространение микроорганизмов в ране</w:t>
            </w:r>
          </w:p>
        </w:tc>
      </w:tr>
      <w:tr>
        <w:trPr/>
        <w:tc>
          <w:tcPr>
            <w:tcW w:w="10206" w:type="dxa"/>
            <w:gridSpan w:val="7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13.Составляющие аптечки первой медицинской помощи:</w:t>
            </w:r>
          </w:p>
        </w:tc>
      </w:tr>
      <w:tr>
        <w:trPr/>
        <w:tc>
          <w:tcPr>
            <w:tcW w:w="79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716" w:type="dxa"/>
            <w:gridSpan w:val="2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Обезболивающие препараты</w:t>
            </w:r>
          </w:p>
        </w:tc>
        <w:tc>
          <w:tcPr>
            <w:tcW w:w="476" w:type="dxa"/>
            <w:gridSpan w:val="2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215" w:type="dxa"/>
            <w:gridSpan w:val="2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Средства при болях в сердце</w:t>
            </w:r>
          </w:p>
        </w:tc>
      </w:tr>
      <w:tr>
        <w:trPr/>
        <w:tc>
          <w:tcPr>
            <w:tcW w:w="79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716" w:type="dxa"/>
            <w:gridSpan w:val="2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Прибор для измерения давления</w:t>
            </w:r>
          </w:p>
        </w:tc>
        <w:tc>
          <w:tcPr>
            <w:tcW w:w="476" w:type="dxa"/>
            <w:gridSpan w:val="2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215" w:type="dxa"/>
            <w:gridSpan w:val="2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Средства для остановки кровотечения</w:t>
            </w:r>
          </w:p>
        </w:tc>
      </w:tr>
      <w:tr>
        <w:trPr/>
        <w:tc>
          <w:tcPr>
            <w:tcW w:w="10206" w:type="dxa"/>
            <w:gridSpan w:val="7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14. Антисептические препараты:</w:t>
            </w:r>
          </w:p>
        </w:tc>
      </w:tr>
      <w:tr>
        <w:trPr/>
        <w:tc>
          <w:tcPr>
            <w:tcW w:w="79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716" w:type="dxa"/>
            <w:gridSpan w:val="2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Бриллиантовый зелёный раствор</w:t>
            </w:r>
          </w:p>
        </w:tc>
        <w:tc>
          <w:tcPr>
            <w:tcW w:w="476" w:type="dxa"/>
            <w:gridSpan w:val="2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215" w:type="dxa"/>
            <w:gridSpan w:val="2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Спиртовой раствор йода</w:t>
            </w:r>
          </w:p>
        </w:tc>
      </w:tr>
      <w:tr>
        <w:trPr/>
        <w:tc>
          <w:tcPr>
            <w:tcW w:w="79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716" w:type="dxa"/>
            <w:gridSpan w:val="2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Вода дистиллированная</w:t>
            </w:r>
          </w:p>
        </w:tc>
        <w:tc>
          <w:tcPr>
            <w:tcW w:w="476" w:type="dxa"/>
            <w:gridSpan w:val="2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215" w:type="dxa"/>
            <w:gridSpan w:val="2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Хлоргексидин</w:t>
            </w:r>
          </w:p>
        </w:tc>
      </w:tr>
      <w:tr>
        <w:trPr/>
        <w:tc>
          <w:tcPr>
            <w:tcW w:w="10206" w:type="dxa"/>
            <w:gridSpan w:val="7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15. Признаки жизни у пострадавшего:</w:t>
            </w:r>
          </w:p>
        </w:tc>
      </w:tr>
      <w:tr>
        <w:trPr/>
        <w:tc>
          <w:tcPr>
            <w:tcW w:w="79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716" w:type="dxa"/>
            <w:gridSpan w:val="2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Реакция зрачка на свет</w:t>
            </w:r>
          </w:p>
        </w:tc>
        <w:tc>
          <w:tcPr>
            <w:tcW w:w="476" w:type="dxa"/>
            <w:gridSpan w:val="2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215" w:type="dxa"/>
            <w:gridSpan w:val="2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Наличие самостоятельного дыхания</w:t>
            </w:r>
          </w:p>
        </w:tc>
      </w:tr>
      <w:tr>
        <w:trPr/>
        <w:tc>
          <w:tcPr>
            <w:tcW w:w="79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716" w:type="dxa"/>
            <w:gridSpan w:val="2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Наличие пульса на сонной артерии</w:t>
            </w:r>
          </w:p>
        </w:tc>
        <w:tc>
          <w:tcPr>
            <w:tcW w:w="476" w:type="dxa"/>
            <w:gridSpan w:val="2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215" w:type="dxa"/>
            <w:gridSpan w:val="2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Потемнение кожных покровов</w:t>
            </w:r>
          </w:p>
        </w:tc>
      </w:tr>
      <w:tr>
        <w:trPr/>
        <w:tc>
          <w:tcPr>
            <w:tcW w:w="799" w:type="dxa"/>
            <w:tcBorders/>
            <w:shd w:fill="auto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4309" w:type="dxa"/>
            <w:tcBorders/>
            <w:shd w:fill="auto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407" w:type="dxa"/>
            <w:tcBorders/>
            <w:shd w:fill="auto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295" w:type="dxa"/>
            <w:tcBorders/>
            <w:shd w:fill="auto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756" w:type="dxa"/>
            <w:gridSpan w:val="2"/>
            <w:tcBorders/>
            <w:shd w:fill="auto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3640" w:type="dxa"/>
            <w:tcBorders/>
            <w:shd w:fill="auto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color w:val="FF0000"/>
          <w:sz w:val="26"/>
          <w:szCs w:val="26"/>
        </w:rPr>
        <w:t> 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Вариант 2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tbl>
      <w:tblPr>
        <w:tblW w:w="10207" w:type="dxa"/>
        <w:jc w:val="left"/>
        <w:tblInd w:w="-2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9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16"/>
        <w:gridCol w:w="4802"/>
        <w:gridCol w:w="37"/>
        <w:gridCol w:w="440"/>
        <w:gridCol w:w="378"/>
        <w:gridCol w:w="3733"/>
      </w:tblGrid>
      <w:tr>
        <w:trPr/>
        <w:tc>
          <w:tcPr>
            <w:tcW w:w="1020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1. Состояние условий труда, при котором исключено воздействие на работающих опасных и вредных производственных факторов.</w:t>
            </w:r>
          </w:p>
        </w:tc>
      </w:tr>
      <w:tr>
        <w:trPr/>
        <w:tc>
          <w:tcPr>
            <w:tcW w:w="81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802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Безопасность труда</w:t>
            </w:r>
          </w:p>
        </w:tc>
        <w:tc>
          <w:tcPr>
            <w:tcW w:w="477" w:type="dxa"/>
            <w:gridSpan w:val="2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gridSpan w:val="2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Личная безопасность</w:t>
            </w:r>
          </w:p>
        </w:tc>
      </w:tr>
      <w:tr>
        <w:trPr/>
        <w:tc>
          <w:tcPr>
            <w:tcW w:w="81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802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Трудовая деятельность</w:t>
            </w:r>
          </w:p>
        </w:tc>
        <w:tc>
          <w:tcPr>
            <w:tcW w:w="477" w:type="dxa"/>
            <w:gridSpan w:val="2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gridSpan w:val="2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Трудовые отношения</w:t>
            </w:r>
          </w:p>
        </w:tc>
      </w:tr>
      <w:tr>
        <w:trPr/>
        <w:tc>
          <w:tcPr>
            <w:tcW w:w="10206" w:type="dxa"/>
            <w:gridSpan w:val="6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 Причины, определяющие опасность:</w:t>
            </w:r>
          </w:p>
        </w:tc>
      </w:tr>
      <w:tr>
        <w:trPr>
          <w:trHeight w:val="104" w:hRule="atLeast"/>
        </w:trPr>
        <w:tc>
          <w:tcPr>
            <w:tcW w:w="81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802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Возможность нанесения ущерба здоровью</w:t>
            </w:r>
          </w:p>
        </w:tc>
        <w:tc>
          <w:tcPr>
            <w:tcW w:w="477" w:type="dxa"/>
            <w:gridSpan w:val="2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gridSpan w:val="2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Нарушение условий нормального функционирования органов и систем человека</w:t>
            </w:r>
          </w:p>
        </w:tc>
      </w:tr>
      <w:tr>
        <w:trPr/>
        <w:tc>
          <w:tcPr>
            <w:tcW w:w="81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802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Нарушение условий нормального функционирования экологических систем</w:t>
            </w:r>
          </w:p>
        </w:tc>
        <w:tc>
          <w:tcPr>
            <w:tcW w:w="477" w:type="dxa"/>
            <w:gridSpan w:val="2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gridSpan w:val="2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Угроза для жизни</w:t>
            </w:r>
          </w:p>
        </w:tc>
      </w:tr>
      <w:tr>
        <w:trPr/>
        <w:tc>
          <w:tcPr>
            <w:tcW w:w="10206" w:type="dxa"/>
            <w:gridSpan w:val="6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3. Действия во время грозы:</w:t>
            </w:r>
          </w:p>
        </w:tc>
      </w:tr>
      <w:tr>
        <w:trPr/>
        <w:tc>
          <w:tcPr>
            <w:tcW w:w="81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802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Отойти ближе к водоёму</w:t>
            </w:r>
          </w:p>
        </w:tc>
        <w:tc>
          <w:tcPr>
            <w:tcW w:w="477" w:type="dxa"/>
            <w:gridSpan w:val="2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gridSpan w:val="2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Сесть на корточки в ложбине, овраге</w:t>
            </w:r>
          </w:p>
        </w:tc>
      </w:tr>
      <w:tr>
        <w:trPr/>
        <w:tc>
          <w:tcPr>
            <w:tcW w:w="81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802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Отойти от высоких деревьев</w:t>
            </w:r>
          </w:p>
        </w:tc>
        <w:tc>
          <w:tcPr>
            <w:tcW w:w="477" w:type="dxa"/>
            <w:gridSpan w:val="2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gridSpan w:val="2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Укрыться на низкорослом участке леса</w:t>
            </w:r>
          </w:p>
        </w:tc>
      </w:tr>
      <w:tr>
        <w:trPr/>
        <w:tc>
          <w:tcPr>
            <w:tcW w:w="10206" w:type="dxa"/>
            <w:gridSpan w:val="6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4. Действия при захвате заложников террористами:</w:t>
            </w:r>
          </w:p>
        </w:tc>
      </w:tr>
      <w:tr>
        <w:trPr/>
        <w:tc>
          <w:tcPr>
            <w:tcW w:w="81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802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Выполняйте указания террористов</w:t>
            </w:r>
          </w:p>
        </w:tc>
        <w:tc>
          <w:tcPr>
            <w:tcW w:w="477" w:type="dxa"/>
            <w:gridSpan w:val="2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gridSpan w:val="2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Постарайтесь надавить на сознательность террористов</w:t>
            </w:r>
          </w:p>
        </w:tc>
      </w:tr>
      <w:tr>
        <w:trPr/>
        <w:tc>
          <w:tcPr>
            <w:tcW w:w="81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802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Не высмеивайте их цели и стремления</w:t>
            </w:r>
          </w:p>
        </w:tc>
        <w:tc>
          <w:tcPr>
            <w:tcW w:w="477" w:type="dxa"/>
            <w:gridSpan w:val="2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gridSpan w:val="2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При общении разговаривайте спокойным голосом</w:t>
            </w:r>
          </w:p>
        </w:tc>
      </w:tr>
      <w:tr>
        <w:trPr/>
        <w:tc>
          <w:tcPr>
            <w:tcW w:w="10206" w:type="dxa"/>
            <w:gridSpan w:val="6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5. Первичные средства пожаротушения</w:t>
            </w:r>
          </w:p>
        </w:tc>
      </w:tr>
      <w:tr>
        <w:trPr/>
        <w:tc>
          <w:tcPr>
            <w:tcW w:w="81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802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Вода</w:t>
            </w:r>
          </w:p>
        </w:tc>
        <w:tc>
          <w:tcPr>
            <w:tcW w:w="477" w:type="dxa"/>
            <w:gridSpan w:val="2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gridSpan w:val="2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Покрывало</w:t>
            </w:r>
          </w:p>
        </w:tc>
      </w:tr>
      <w:tr>
        <w:trPr/>
        <w:tc>
          <w:tcPr>
            <w:tcW w:w="81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802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Кошма</w:t>
            </w:r>
          </w:p>
        </w:tc>
        <w:tc>
          <w:tcPr>
            <w:tcW w:w="477" w:type="dxa"/>
            <w:gridSpan w:val="2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gridSpan w:val="2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Песок</w:t>
            </w:r>
          </w:p>
        </w:tc>
      </w:tr>
      <w:tr>
        <w:trPr/>
        <w:tc>
          <w:tcPr>
            <w:tcW w:w="10206" w:type="dxa"/>
            <w:gridSpan w:val="6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6. Действия при пожарах:</w:t>
            </w:r>
          </w:p>
        </w:tc>
      </w:tr>
      <w:tr>
        <w:trPr/>
        <w:tc>
          <w:tcPr>
            <w:tcW w:w="81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802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Не паниковать, постараться быть собранным и внимательным</w:t>
            </w:r>
          </w:p>
        </w:tc>
        <w:tc>
          <w:tcPr>
            <w:tcW w:w="477" w:type="dxa"/>
            <w:gridSpan w:val="2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4111" w:type="dxa"/>
            <w:gridSpan w:val="2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Не прятаться под кровать, в шкафы</w:t>
            </w:r>
          </w:p>
        </w:tc>
      </w:tr>
      <w:tr>
        <w:trPr/>
        <w:tc>
          <w:tcPr>
            <w:tcW w:w="81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802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Не пытаться погасить сильный пожар самостоятельно</w:t>
            </w:r>
          </w:p>
        </w:tc>
        <w:tc>
          <w:tcPr>
            <w:tcW w:w="477" w:type="dxa"/>
            <w:gridSpan w:val="2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4111" w:type="dxa"/>
            <w:gridSpan w:val="2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Не применять средства пожаротушения самостоятельно</w:t>
            </w:r>
          </w:p>
        </w:tc>
      </w:tr>
      <w:tr>
        <w:trPr/>
        <w:tc>
          <w:tcPr>
            <w:tcW w:w="10206" w:type="dxa"/>
            <w:gridSpan w:val="6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7. Цель проведения асептики:</w:t>
            </w:r>
          </w:p>
        </w:tc>
      </w:tr>
      <w:tr>
        <w:trPr/>
        <w:tc>
          <w:tcPr>
            <w:tcW w:w="81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839" w:type="dxa"/>
            <w:gridSpan w:val="2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Исключение возникновения раны</w:t>
            </w:r>
          </w:p>
        </w:tc>
        <w:tc>
          <w:tcPr>
            <w:tcW w:w="818" w:type="dxa"/>
            <w:gridSpan w:val="2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3733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Исключение размножения микроорганизмов в ране</w:t>
            </w:r>
          </w:p>
        </w:tc>
      </w:tr>
      <w:tr>
        <w:trPr/>
        <w:tc>
          <w:tcPr>
            <w:tcW w:w="81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839" w:type="dxa"/>
            <w:gridSpan w:val="2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Исключение возможности попадания микроорганизмов в рану</w:t>
            </w:r>
          </w:p>
        </w:tc>
        <w:tc>
          <w:tcPr>
            <w:tcW w:w="818" w:type="dxa"/>
            <w:gridSpan w:val="2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3733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Уничтожение микроорганизмов в ране</w:t>
            </w:r>
          </w:p>
        </w:tc>
      </w:tr>
      <w:tr>
        <w:trPr/>
        <w:tc>
          <w:tcPr>
            <w:tcW w:w="10206" w:type="dxa"/>
            <w:gridSpan w:val="6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8.Составляющие аптечки первой медицинской помощи:</w:t>
            </w:r>
          </w:p>
        </w:tc>
      </w:tr>
      <w:tr>
        <w:trPr/>
        <w:tc>
          <w:tcPr>
            <w:tcW w:w="81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839" w:type="dxa"/>
            <w:gridSpan w:val="2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Ножницы тупоконечные</w:t>
            </w:r>
          </w:p>
        </w:tc>
        <w:tc>
          <w:tcPr>
            <w:tcW w:w="818" w:type="dxa"/>
            <w:gridSpan w:val="2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3733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Средства для перевязки ран</w:t>
            </w:r>
          </w:p>
        </w:tc>
      </w:tr>
      <w:tr>
        <w:trPr/>
        <w:tc>
          <w:tcPr>
            <w:tcW w:w="81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839" w:type="dxa"/>
            <w:gridSpan w:val="2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Пульсометр</w:t>
            </w:r>
          </w:p>
        </w:tc>
        <w:tc>
          <w:tcPr>
            <w:tcW w:w="818" w:type="dxa"/>
            <w:gridSpan w:val="2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3733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Средство при обмороке</w:t>
            </w:r>
          </w:p>
        </w:tc>
      </w:tr>
      <w:tr>
        <w:trPr/>
        <w:tc>
          <w:tcPr>
            <w:tcW w:w="10206" w:type="dxa"/>
            <w:gridSpan w:val="6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9. Антисептические препараты:</w:t>
            </w:r>
          </w:p>
        </w:tc>
      </w:tr>
      <w:tr>
        <w:trPr/>
        <w:tc>
          <w:tcPr>
            <w:tcW w:w="81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839" w:type="dxa"/>
            <w:gridSpan w:val="2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Вода дистиллированная</w:t>
            </w:r>
          </w:p>
        </w:tc>
        <w:tc>
          <w:tcPr>
            <w:tcW w:w="818" w:type="dxa"/>
            <w:gridSpan w:val="2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3733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Фурацилин</w:t>
            </w:r>
          </w:p>
        </w:tc>
      </w:tr>
      <w:tr>
        <w:trPr/>
        <w:tc>
          <w:tcPr>
            <w:tcW w:w="81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839" w:type="dxa"/>
            <w:gridSpan w:val="2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Перекись водорода</w:t>
            </w:r>
          </w:p>
        </w:tc>
        <w:tc>
          <w:tcPr>
            <w:tcW w:w="818" w:type="dxa"/>
            <w:gridSpan w:val="2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3733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Хлоргикседин</w:t>
            </w:r>
          </w:p>
        </w:tc>
      </w:tr>
      <w:tr>
        <w:trPr/>
        <w:tc>
          <w:tcPr>
            <w:tcW w:w="10206" w:type="dxa"/>
            <w:gridSpan w:val="6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10. Действия при землетрясении:</w:t>
            </w:r>
          </w:p>
        </w:tc>
      </w:tr>
      <w:tr>
        <w:trPr/>
        <w:tc>
          <w:tcPr>
            <w:tcW w:w="81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839" w:type="dxa"/>
            <w:gridSpan w:val="2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Забежать в первый попавшийся подъезд</w:t>
            </w:r>
          </w:p>
        </w:tc>
        <w:tc>
          <w:tcPr>
            <w:tcW w:w="818" w:type="dxa"/>
            <w:gridSpan w:val="2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3733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Подняться на верхний этаж</w:t>
            </w:r>
          </w:p>
        </w:tc>
      </w:tr>
      <w:tr>
        <w:trPr/>
        <w:tc>
          <w:tcPr>
            <w:tcW w:w="81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839" w:type="dxa"/>
            <w:gridSpan w:val="2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Отбежать подальше от зданий и сооружений</w:t>
            </w:r>
          </w:p>
        </w:tc>
        <w:tc>
          <w:tcPr>
            <w:tcW w:w="818" w:type="dxa"/>
            <w:gridSpan w:val="2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3733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Укрыться в лифте</w:t>
            </w:r>
          </w:p>
        </w:tc>
      </w:tr>
      <w:tr>
        <w:trPr/>
        <w:tc>
          <w:tcPr>
            <w:tcW w:w="10206" w:type="dxa"/>
            <w:gridSpan w:val="6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11.Перечень состояний, при которых оказывается первая помощь:</w:t>
            </w:r>
          </w:p>
        </w:tc>
      </w:tr>
      <w:tr>
        <w:trPr/>
        <w:tc>
          <w:tcPr>
            <w:tcW w:w="81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839" w:type="dxa"/>
            <w:gridSpan w:val="2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Наружные кровотечения</w:t>
            </w:r>
          </w:p>
        </w:tc>
        <w:tc>
          <w:tcPr>
            <w:tcW w:w="818" w:type="dxa"/>
            <w:gridSpan w:val="2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3733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Повышение давления</w:t>
            </w:r>
          </w:p>
        </w:tc>
      </w:tr>
      <w:tr>
        <w:trPr/>
        <w:tc>
          <w:tcPr>
            <w:tcW w:w="81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839" w:type="dxa"/>
            <w:gridSpan w:val="2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Отсутствие сознания</w:t>
            </w:r>
          </w:p>
        </w:tc>
        <w:tc>
          <w:tcPr>
            <w:tcW w:w="818" w:type="dxa"/>
            <w:gridSpan w:val="2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3733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Травмы</w:t>
            </w:r>
          </w:p>
        </w:tc>
      </w:tr>
      <w:tr>
        <w:trPr/>
        <w:tc>
          <w:tcPr>
            <w:tcW w:w="10206" w:type="dxa"/>
            <w:gridSpan w:val="6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12. Степень ожога, характеризующееся омертвением верхних слоёв кожи:</w:t>
            </w:r>
          </w:p>
        </w:tc>
      </w:tr>
      <w:tr>
        <w:trPr/>
        <w:tc>
          <w:tcPr>
            <w:tcW w:w="81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839" w:type="dxa"/>
            <w:gridSpan w:val="2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1-я</w:t>
            </w:r>
          </w:p>
        </w:tc>
        <w:tc>
          <w:tcPr>
            <w:tcW w:w="818" w:type="dxa"/>
            <w:gridSpan w:val="2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3733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3-я</w:t>
            </w:r>
          </w:p>
        </w:tc>
      </w:tr>
      <w:tr>
        <w:trPr/>
        <w:tc>
          <w:tcPr>
            <w:tcW w:w="81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839" w:type="dxa"/>
            <w:gridSpan w:val="2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2-я</w:t>
            </w:r>
          </w:p>
        </w:tc>
        <w:tc>
          <w:tcPr>
            <w:tcW w:w="818" w:type="dxa"/>
            <w:gridSpan w:val="2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3733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4-я</w:t>
            </w:r>
          </w:p>
        </w:tc>
      </w:tr>
      <w:tr>
        <w:trPr/>
        <w:tc>
          <w:tcPr>
            <w:tcW w:w="10206" w:type="dxa"/>
            <w:gridSpan w:val="6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13. Способы остановки кровотечения:</w:t>
            </w:r>
          </w:p>
        </w:tc>
      </w:tr>
      <w:tr>
        <w:trPr/>
        <w:tc>
          <w:tcPr>
            <w:tcW w:w="81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839" w:type="dxa"/>
            <w:gridSpan w:val="2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Антисептика раны</w:t>
            </w:r>
          </w:p>
        </w:tc>
        <w:tc>
          <w:tcPr>
            <w:tcW w:w="818" w:type="dxa"/>
            <w:gridSpan w:val="2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3733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Наложение резинового жгута или закрутки из подручных средств</w:t>
            </w:r>
          </w:p>
        </w:tc>
      </w:tr>
      <w:tr>
        <w:trPr/>
        <w:tc>
          <w:tcPr>
            <w:tcW w:w="81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839" w:type="dxa"/>
            <w:gridSpan w:val="2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Максимальное сгибание конечности</w:t>
            </w:r>
          </w:p>
        </w:tc>
        <w:tc>
          <w:tcPr>
            <w:tcW w:w="818" w:type="dxa"/>
            <w:gridSpan w:val="2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3733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Пальцевое прижатие артерии</w:t>
            </w:r>
          </w:p>
        </w:tc>
      </w:tr>
      <w:tr>
        <w:trPr/>
        <w:tc>
          <w:tcPr>
            <w:tcW w:w="10206" w:type="dxa"/>
            <w:gridSpan w:val="6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14. Первая помощь при воздействии электротоком:</w:t>
            </w:r>
          </w:p>
        </w:tc>
      </w:tr>
      <w:tr>
        <w:trPr/>
        <w:tc>
          <w:tcPr>
            <w:tcW w:w="81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839" w:type="dxa"/>
            <w:gridSpan w:val="2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Дать успокоительное средство</w:t>
            </w:r>
          </w:p>
        </w:tc>
        <w:tc>
          <w:tcPr>
            <w:tcW w:w="818" w:type="dxa"/>
            <w:gridSpan w:val="2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3733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Обязательная эвакуация в лечебное учреждение в положении лёжа</w:t>
            </w:r>
          </w:p>
        </w:tc>
      </w:tr>
      <w:tr>
        <w:trPr/>
        <w:tc>
          <w:tcPr>
            <w:tcW w:w="81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839" w:type="dxa"/>
            <w:gridSpan w:val="2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Обязательная эвакуация в лечебное учреждение самостоятельно</w:t>
            </w:r>
          </w:p>
        </w:tc>
        <w:tc>
          <w:tcPr>
            <w:tcW w:w="818" w:type="dxa"/>
            <w:gridSpan w:val="2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3733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Прекращение действия электротока</w:t>
            </w:r>
          </w:p>
        </w:tc>
      </w:tr>
      <w:tr>
        <w:trPr/>
        <w:tc>
          <w:tcPr>
            <w:tcW w:w="10206" w:type="dxa"/>
            <w:gridSpan w:val="6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15. Первая помощь при отравлении алкоголем:</w:t>
            </w:r>
          </w:p>
        </w:tc>
      </w:tr>
      <w:tr>
        <w:trPr>
          <w:trHeight w:val="78" w:hRule="atLeast"/>
        </w:trPr>
        <w:tc>
          <w:tcPr>
            <w:tcW w:w="81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А)</w:t>
            </w:r>
          </w:p>
        </w:tc>
        <w:tc>
          <w:tcPr>
            <w:tcW w:w="4839" w:type="dxa"/>
            <w:gridSpan w:val="2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Вдыхание паров нашатырного спирта</w:t>
            </w:r>
          </w:p>
        </w:tc>
        <w:tc>
          <w:tcPr>
            <w:tcW w:w="818" w:type="dxa"/>
            <w:gridSpan w:val="2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В)</w:t>
            </w:r>
          </w:p>
        </w:tc>
        <w:tc>
          <w:tcPr>
            <w:tcW w:w="3733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Промывание желудка</w:t>
            </w:r>
          </w:p>
        </w:tc>
      </w:tr>
      <w:tr>
        <w:trPr/>
        <w:tc>
          <w:tcPr>
            <w:tcW w:w="81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Б)</w:t>
            </w:r>
          </w:p>
        </w:tc>
        <w:tc>
          <w:tcPr>
            <w:tcW w:w="4839" w:type="dxa"/>
            <w:gridSpan w:val="2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Применение асептики</w:t>
            </w:r>
          </w:p>
        </w:tc>
        <w:tc>
          <w:tcPr>
            <w:tcW w:w="818" w:type="dxa"/>
            <w:gridSpan w:val="2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Г)</w:t>
            </w:r>
          </w:p>
        </w:tc>
        <w:tc>
          <w:tcPr>
            <w:tcW w:w="3733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Реанимационные мероприятия при остановке дыхания</w:t>
            </w:r>
          </w:p>
        </w:tc>
      </w:tr>
      <w:tr>
        <w:trPr/>
        <w:tc>
          <w:tcPr>
            <w:tcW w:w="816" w:type="dxa"/>
            <w:tcBorders/>
            <w:shd w:fill="auto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4802" w:type="dxa"/>
            <w:tcBorders/>
            <w:shd w:fill="auto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37" w:type="dxa"/>
            <w:tcBorders/>
            <w:shd w:fill="auto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440" w:type="dxa"/>
            <w:tcBorders/>
            <w:shd w:fill="auto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378" w:type="dxa"/>
            <w:tcBorders/>
            <w:shd w:fill="auto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  <w:tc>
          <w:tcPr>
            <w:tcW w:w="3733" w:type="dxa"/>
            <w:tcBorders/>
            <w:shd w:fill="auto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Проверочный лист</w:t>
      </w:r>
    </w:p>
    <w:tbl>
      <w:tblPr>
        <w:tblW w:w="9924" w:type="dxa"/>
        <w:jc w:val="left"/>
        <w:tblInd w:w="-2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0" w:type="dxa"/>
          <w:left w:w="9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74"/>
        <w:gridCol w:w="902"/>
        <w:gridCol w:w="824"/>
        <w:gridCol w:w="939"/>
        <w:gridCol w:w="685"/>
        <w:gridCol w:w="922"/>
        <w:gridCol w:w="671"/>
        <w:gridCol w:w="1132"/>
        <w:gridCol w:w="554"/>
        <w:gridCol w:w="979"/>
        <w:gridCol w:w="683"/>
        <w:gridCol w:w="858"/>
      </w:tblGrid>
      <w:tr>
        <w:trPr/>
        <w:tc>
          <w:tcPr>
            <w:tcW w:w="504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В-1</w:t>
            </w:r>
          </w:p>
        </w:tc>
        <w:tc>
          <w:tcPr>
            <w:tcW w:w="4877" w:type="dxa"/>
            <w:gridSpan w:val="6"/>
            <w:tcBorders>
              <w:top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В-2</w:t>
            </w:r>
          </w:p>
        </w:tc>
      </w:tr>
      <w:tr>
        <w:trPr/>
        <w:tc>
          <w:tcPr>
            <w:tcW w:w="7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902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824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939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А,Б,Г</w:t>
            </w:r>
          </w:p>
        </w:tc>
        <w:tc>
          <w:tcPr>
            <w:tcW w:w="685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922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А,Б,В</w:t>
            </w:r>
          </w:p>
        </w:tc>
        <w:tc>
          <w:tcPr>
            <w:tcW w:w="671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132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554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979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А,Б,В</w:t>
            </w:r>
          </w:p>
        </w:tc>
        <w:tc>
          <w:tcPr>
            <w:tcW w:w="683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858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А,Б,Г</w:t>
            </w:r>
          </w:p>
        </w:tc>
      </w:tr>
      <w:tr>
        <w:trPr/>
        <w:tc>
          <w:tcPr>
            <w:tcW w:w="7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902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Б,Г</w:t>
            </w:r>
          </w:p>
        </w:tc>
        <w:tc>
          <w:tcPr>
            <w:tcW w:w="824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939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А,Б,В</w:t>
            </w:r>
          </w:p>
        </w:tc>
        <w:tc>
          <w:tcPr>
            <w:tcW w:w="685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922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А,Б</w:t>
            </w:r>
          </w:p>
        </w:tc>
        <w:tc>
          <w:tcPr>
            <w:tcW w:w="671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132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А,Б,В,Г</w:t>
            </w:r>
          </w:p>
        </w:tc>
        <w:tc>
          <w:tcPr>
            <w:tcW w:w="554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979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683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858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</w:tr>
      <w:tr>
        <w:trPr/>
        <w:tc>
          <w:tcPr>
            <w:tcW w:w="7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902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824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939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Б,Г</w:t>
            </w:r>
          </w:p>
        </w:tc>
        <w:tc>
          <w:tcPr>
            <w:tcW w:w="685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  <w:tc>
          <w:tcPr>
            <w:tcW w:w="922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А,В,Г</w:t>
            </w:r>
          </w:p>
        </w:tc>
        <w:tc>
          <w:tcPr>
            <w:tcW w:w="671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132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Б,В,Г</w:t>
            </w:r>
          </w:p>
        </w:tc>
        <w:tc>
          <w:tcPr>
            <w:tcW w:w="554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979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А,В,Г</w:t>
            </w:r>
          </w:p>
        </w:tc>
        <w:tc>
          <w:tcPr>
            <w:tcW w:w="683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  <w:tc>
          <w:tcPr>
            <w:tcW w:w="858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Б,В,Г</w:t>
            </w:r>
          </w:p>
        </w:tc>
      </w:tr>
      <w:tr>
        <w:trPr/>
        <w:tc>
          <w:tcPr>
            <w:tcW w:w="7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902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824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939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Г</w:t>
            </w:r>
          </w:p>
        </w:tc>
        <w:tc>
          <w:tcPr>
            <w:tcW w:w="685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922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А,В,Г</w:t>
            </w:r>
          </w:p>
        </w:tc>
        <w:tc>
          <w:tcPr>
            <w:tcW w:w="671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132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А,Б,Г</w:t>
            </w:r>
          </w:p>
        </w:tc>
        <w:tc>
          <w:tcPr>
            <w:tcW w:w="554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979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Б,В,Г</w:t>
            </w:r>
          </w:p>
        </w:tc>
        <w:tc>
          <w:tcPr>
            <w:tcW w:w="683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858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А,В,Г</w:t>
            </w:r>
          </w:p>
        </w:tc>
      </w:tr>
      <w:tr>
        <w:trPr/>
        <w:tc>
          <w:tcPr>
            <w:tcW w:w="7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902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А,В,Г</w:t>
            </w:r>
          </w:p>
        </w:tc>
        <w:tc>
          <w:tcPr>
            <w:tcW w:w="824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939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А,Г</w:t>
            </w:r>
          </w:p>
        </w:tc>
        <w:tc>
          <w:tcPr>
            <w:tcW w:w="685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  <w:tc>
          <w:tcPr>
            <w:tcW w:w="922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А,Б,В,</w:t>
            </w:r>
          </w:p>
        </w:tc>
        <w:tc>
          <w:tcPr>
            <w:tcW w:w="671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132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А,Б,Г</w:t>
            </w:r>
          </w:p>
        </w:tc>
        <w:tc>
          <w:tcPr>
            <w:tcW w:w="554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979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683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  <w:tc>
          <w:tcPr>
            <w:tcW w:w="858" w:type="dxa"/>
            <w:tcBorders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А,В,Г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 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DFKai-SB"/>
          <w:color w:val="000000"/>
          <w:sz w:val="26"/>
          <w:szCs w:val="26"/>
        </w:rPr>
      </w:pPr>
      <w:r>
        <w:rPr>
          <w:rFonts w:eastAsia="DFKai-SB" w:ascii="Times New Roman" w:hAnsi="Times New Roman"/>
          <w:color w:val="000000"/>
          <w:sz w:val="26"/>
          <w:szCs w:val="26"/>
        </w:rPr>
        <w:t>Шкала оценки образовательных достижений (тестов)</w:t>
      </w:r>
    </w:p>
    <w:tbl>
      <w:tblPr>
        <w:tblW w:w="9889" w:type="dxa"/>
        <w:jc w:val="left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530"/>
        <w:gridCol w:w="3139"/>
        <w:gridCol w:w="3220"/>
      </w:tblGrid>
      <w:tr>
        <w:trPr/>
        <w:tc>
          <w:tcPr>
            <w:tcW w:w="3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Процент результативности (правильных ответов)</w:t>
            </w:r>
          </w:p>
        </w:tc>
        <w:tc>
          <w:tcPr>
            <w:tcW w:w="63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Оценка уровня подготовки</w:t>
            </w:r>
          </w:p>
        </w:tc>
      </w:tr>
      <w:tr>
        <w:trPr/>
        <w:tc>
          <w:tcPr>
            <w:tcW w:w="35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b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</w:r>
          </w:p>
        </w:tc>
        <w:tc>
          <w:tcPr>
            <w:tcW w:w="63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балл (отметка)</w:t>
            </w:r>
          </w:p>
        </w:tc>
      </w:tr>
      <w:tr>
        <w:trPr/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90 ÷ 100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отлично</w:t>
            </w:r>
          </w:p>
        </w:tc>
      </w:tr>
      <w:tr>
        <w:trPr/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89 ÷ 80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хорошо</w:t>
            </w:r>
          </w:p>
        </w:tc>
      </w:tr>
      <w:tr>
        <w:trPr/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79 ÷ 70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удовлетворительно</w:t>
            </w:r>
          </w:p>
        </w:tc>
      </w:tr>
      <w:tr>
        <w:trPr/>
        <w:tc>
          <w:tcPr>
            <w:tcW w:w="3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менее 70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неудовлетворительно</w:t>
            </w:r>
          </w:p>
        </w:tc>
      </w:tr>
    </w:tbl>
    <w:p>
      <w:pPr>
        <w:pStyle w:val="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  <w:t>Вопросы для дифференцированного зачета по БЖ</w:t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6"/>
          <w:szCs w:val="26"/>
          <w:lang w:val="en-US"/>
        </w:rPr>
      </w:pPr>
      <w:r>
        <w:rPr>
          <w:rFonts w:cs="Times New Roman" w:ascii="Times New Roman" w:hAnsi="Times New Roman"/>
          <w:b/>
          <w:sz w:val="26"/>
          <w:szCs w:val="26"/>
          <w:lang w:val="en-US"/>
        </w:rPr>
        <w:t>I</w:t>
      </w:r>
      <w:r>
        <w:rPr>
          <w:rFonts w:cs="Times New Roman" w:ascii="Times New Roman" w:hAnsi="Times New Roman"/>
          <w:b/>
          <w:sz w:val="26"/>
          <w:szCs w:val="26"/>
        </w:rPr>
        <w:t xml:space="preserve"> вариант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Предмет и задачи науки БЖ  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Понятие производственного риска и концепция приемлемого риска  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Понятие опасного и вредного производственного факторов. Классификация ОВП  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Основные направления государственной политики в области охраны труда  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Нормативно-правовые акты в области охраны труда  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Федеральная инспекция труда, ее функции и полномочия в системе государственного надзора и контроля за соблюдением трудового законодательства  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Федеральная служба по экологическому, технологическому и атомному надзору  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Федеральная служба по надзору в сфере защиты прав потребителей и благополучия человека  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Государственная экспертиза условий труда  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Финансирование мероприятий по улучшению условий и охраны труда  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/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/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  <w:lang w:val="en-US"/>
        </w:rPr>
        <w:t>II</w:t>
      </w:r>
      <w:r>
        <w:rPr>
          <w:rFonts w:cs="Times New Roman" w:ascii="Times New Roman" w:hAnsi="Times New Roman"/>
          <w:b/>
          <w:sz w:val="26"/>
          <w:szCs w:val="26"/>
        </w:rPr>
        <w:t xml:space="preserve"> вариант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Права и обязанности работника по обеспечению безопасности труда  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Обязанности и права работодателя по обеспечению безопасных условий труда  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Особенности охраны труда женщин  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Особенности охраны молодежи  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Служба охраны труда на предприятии  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Совместные комитеты (комиссии) по охране труда  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Санитарно-бытовое обеспечение работающих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Организация и проведение медицинских осмотров работающих  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Обеспечение работников материалыми индивидуальной защиты  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Виды  и содержание инструктажей по охране труда  </w:t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  <w:lang w:val="en-US"/>
        </w:rPr>
        <w:t>III</w:t>
      </w:r>
      <w:r>
        <w:rPr>
          <w:rFonts w:cs="Times New Roman" w:ascii="Times New Roman" w:hAnsi="Times New Roman"/>
          <w:b/>
          <w:sz w:val="26"/>
          <w:szCs w:val="26"/>
        </w:rPr>
        <w:t xml:space="preserve"> вариант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Классификация несчастных случаев (по тяжести, массовости и обстоятельствам)  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Обязанности работника и работодателя при несчастном случае на производстве  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Расследование и учет легких НС на производстве  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Расследование и учет тяжелых, групповых НС и со смертельным исходом на производстве  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Методы анализа производственного травматизма  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Основные причины производственного травматизма  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Система обязательного социального страхования от несчастных случаев на производстве и профессиональных заболеваний (задачи, субъекты и объекты страхования)  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Формирование и расходование средств на ОСС от НС и ПЗ  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Дифференцирование страховых взносов на ОСС от НС и ПЗ (классы профессионального риска, страховые тарифы и взносы)  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Виды возмещения ущерба работникам при несчастных случаях на производстве и профессиональных заболеваниях  </w:t>
      </w:r>
    </w:p>
    <w:p>
      <w:pPr>
        <w:pStyle w:val="ListParagraph"/>
        <w:spacing w:lineRule="auto" w:line="240" w:before="0" w:after="0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6"/>
          <w:szCs w:val="26"/>
          <w:lang w:val="en-US"/>
        </w:rPr>
      </w:pPr>
      <w:r>
        <w:rPr>
          <w:rFonts w:cs="Times New Roman" w:ascii="Times New Roman" w:hAnsi="Times New Roman"/>
          <w:b/>
          <w:sz w:val="26"/>
          <w:szCs w:val="26"/>
          <w:lang w:val="en-US"/>
        </w:rPr>
        <w:t>IV</w:t>
      </w:r>
      <w:r>
        <w:rPr>
          <w:rFonts w:cs="Times New Roman" w:ascii="Times New Roman" w:hAnsi="Times New Roman"/>
          <w:b/>
          <w:sz w:val="26"/>
          <w:szCs w:val="26"/>
        </w:rPr>
        <w:t xml:space="preserve"> вариант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Выплата морального ущерба работнику вследствие повреждения здоровья на производстве  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Гигиеническая оценка и Классификация условий труда по степени вредности  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Нормирование содержания вредных веществ в промышленной атмосфере.  ПДК  вредных веществ в воздухе рабочей зоны  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Нормирование метеоусловий производственных помещений.  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Естественное освещение, его нормирование, расчет и контроль  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Искусственное освещение, его нормирование, расчет и контроль  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Основные искусственные источники света, применяемые на производстве: классификация и характеристики  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Основные материалы обеспечения электробезопасности на рабочих местах  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Шум как производственный фактор  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Молниезащита зданий и сооружений  </w:t>
      </w:r>
    </w:p>
    <w:p>
      <w:pPr>
        <w:pStyle w:val="Normal"/>
        <w:rPr>
          <w:rFonts w:ascii="Times New Roman" w:hAnsi="Times New Roman" w:cs="Times New Roman"/>
          <w:b/>
          <w:b/>
          <w:sz w:val="26"/>
          <w:szCs w:val="26"/>
          <w:lang w:val="en-US"/>
        </w:rPr>
      </w:pPr>
      <w:r>
        <w:rPr>
          <w:rFonts w:cs="Times New Roman" w:ascii="Times New Roman" w:hAnsi="Times New Roman"/>
          <w:b/>
          <w:sz w:val="26"/>
          <w:szCs w:val="26"/>
          <w:lang w:val="en-US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6"/>
          <w:szCs w:val="26"/>
          <w:lang w:val="en-US"/>
        </w:rPr>
      </w:pPr>
      <w:r>
        <w:rPr>
          <w:rFonts w:cs="Times New Roman" w:ascii="Times New Roman" w:hAnsi="Times New Roman"/>
          <w:b/>
          <w:sz w:val="26"/>
          <w:szCs w:val="26"/>
          <w:lang w:val="en-US"/>
        </w:rPr>
        <w:t>V</w:t>
      </w:r>
      <w:r>
        <w:rPr>
          <w:rFonts w:cs="Times New Roman" w:ascii="Times New Roman" w:hAnsi="Times New Roman"/>
          <w:b/>
          <w:sz w:val="26"/>
          <w:szCs w:val="26"/>
        </w:rPr>
        <w:t xml:space="preserve"> вариант</w:t>
      </w:r>
    </w:p>
    <w:p>
      <w:pPr>
        <w:pStyle w:val="ListParagraph"/>
        <w:numPr>
          <w:ilvl w:val="0"/>
          <w:numId w:val="5"/>
        </w:numPr>
        <w:spacing w:lineRule="auto" w:line="240" w:before="0" w:after="0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Статическое электричество и методы борьбы с ним  </w:t>
      </w:r>
    </w:p>
    <w:p>
      <w:pPr>
        <w:pStyle w:val="ListParagraph"/>
        <w:numPr>
          <w:ilvl w:val="0"/>
          <w:numId w:val="5"/>
        </w:numPr>
        <w:spacing w:lineRule="auto" w:line="240" w:before="0" w:after="0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Основные принципы (способы) тушения пожаров  </w:t>
      </w:r>
    </w:p>
    <w:p>
      <w:pPr>
        <w:pStyle w:val="ListParagraph"/>
        <w:numPr>
          <w:ilvl w:val="0"/>
          <w:numId w:val="5"/>
        </w:numPr>
        <w:spacing w:lineRule="auto" w:line="240" w:before="0" w:after="0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Порошковые огнетушители, их характеристика и область применения  </w:t>
      </w:r>
    </w:p>
    <w:p>
      <w:pPr>
        <w:pStyle w:val="ListParagraph"/>
        <w:numPr>
          <w:ilvl w:val="0"/>
          <w:numId w:val="5"/>
        </w:numPr>
        <w:spacing w:lineRule="auto" w:line="240" w:before="0" w:after="0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Углекислотные огнетушители, их характеристика и область применения  </w:t>
      </w:r>
    </w:p>
    <w:p>
      <w:pPr>
        <w:pStyle w:val="ListParagraph"/>
        <w:numPr>
          <w:ilvl w:val="0"/>
          <w:numId w:val="5"/>
        </w:numPr>
        <w:spacing w:lineRule="auto" w:line="240" w:before="0" w:after="0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Стационарные  установки пожаротушения, их характеристика  </w:t>
      </w:r>
    </w:p>
    <w:p>
      <w:pPr>
        <w:pStyle w:val="ListParagraph"/>
        <w:numPr>
          <w:ilvl w:val="0"/>
          <w:numId w:val="5"/>
        </w:numPr>
        <w:spacing w:lineRule="auto" w:line="240" w:before="0" w:after="0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Пожарные извещатели, их характеристика  </w:t>
      </w:r>
    </w:p>
    <w:p>
      <w:pPr>
        <w:pStyle w:val="ListParagraph"/>
        <w:numPr>
          <w:ilvl w:val="0"/>
          <w:numId w:val="5"/>
        </w:numPr>
        <w:spacing w:lineRule="auto" w:line="240" w:before="0" w:after="0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Основные характеристики взрыво- и пожароопасности веществ и материалов  </w:t>
      </w:r>
    </w:p>
    <w:p>
      <w:pPr>
        <w:pStyle w:val="ListParagraph"/>
        <w:numPr>
          <w:ilvl w:val="0"/>
          <w:numId w:val="5"/>
        </w:numPr>
        <w:spacing w:lineRule="auto" w:line="240" w:before="0" w:after="0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Классификация помещений по взрыво- и пожаробезопасности </w:t>
      </w:r>
    </w:p>
    <w:p>
      <w:pPr>
        <w:pStyle w:val="ListParagraph"/>
        <w:numPr>
          <w:ilvl w:val="0"/>
          <w:numId w:val="5"/>
        </w:numPr>
        <w:spacing w:lineRule="auto" w:line="240" w:before="0" w:after="0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Воздействие электрического тока на организм человека. Виды электротравм</w:t>
      </w:r>
    </w:p>
    <w:p>
      <w:pPr>
        <w:pStyle w:val="ListParagraph"/>
        <w:numPr>
          <w:ilvl w:val="0"/>
          <w:numId w:val="5"/>
        </w:numPr>
        <w:spacing w:lineRule="auto" w:line="240" w:before="0" w:after="0"/>
        <w:contextualSpacing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cs="Times New Roman" w:ascii="Times New Roman" w:hAnsi="Times New Roman"/>
          <w:sz w:val="26"/>
          <w:szCs w:val="26"/>
        </w:rPr>
        <w:t xml:space="preserve">Реанимационные мероприятия: техника проведения  </w:t>
      </w:r>
    </w:p>
    <w:p>
      <w:pPr>
        <w:pStyle w:val="Normal"/>
        <w:spacing w:before="0" w:after="0"/>
        <w:rPr>
          <w:rFonts w:ascii="Times New Roman" w:hAnsi="Times New Roman" w:cs="Times New Roman"/>
          <w:b/>
          <w:b/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</w:r>
    </w:p>
    <w:p>
      <w:pPr>
        <w:pStyle w:val="Normal"/>
        <w:rPr>
          <w:rFonts w:ascii="Times New Roman" w:hAnsi="Times New Roman" w:cs="Times New Roman"/>
          <w:b/>
          <w:b/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</w:r>
    </w:p>
    <w:p>
      <w:pPr>
        <w:pStyle w:val="Normal"/>
        <w:rPr>
          <w:rFonts w:ascii="Times New Roman" w:hAnsi="Times New Roman" w:cs="Times New Roman"/>
          <w:b/>
          <w:b/>
          <w:sz w:val="26"/>
          <w:szCs w:val="26"/>
          <w:lang w:val="en-US"/>
        </w:rPr>
      </w:pPr>
      <w:r>
        <w:rPr>
          <w:rFonts w:cs="Times New Roman" w:ascii="Times New Roman" w:hAnsi="Times New Roman"/>
          <w:b/>
          <w:sz w:val="26"/>
          <w:szCs w:val="26"/>
          <w:lang w:val="en-US"/>
        </w:rPr>
      </w:r>
    </w:p>
    <w:p>
      <w:pPr>
        <w:pStyle w:val="Normal"/>
        <w:rPr>
          <w:rFonts w:ascii="Times New Roman" w:hAnsi="Times New Roman" w:cs="Times New Roman"/>
          <w:b/>
          <w:b/>
          <w:sz w:val="26"/>
          <w:szCs w:val="26"/>
          <w:lang w:val="en-US"/>
        </w:rPr>
      </w:pPr>
      <w:r>
        <w:rPr>
          <w:rFonts w:cs="Times New Roman" w:ascii="Times New Roman" w:hAnsi="Times New Roman"/>
          <w:b/>
          <w:sz w:val="26"/>
          <w:szCs w:val="26"/>
          <w:lang w:val="en-US"/>
        </w:rPr>
      </w:r>
    </w:p>
    <w:p>
      <w:pPr>
        <w:pStyle w:val="Normal"/>
        <w:rPr>
          <w:rFonts w:ascii="Times New Roman" w:hAnsi="Times New Roman" w:cs="Times New Roman"/>
          <w:b/>
          <w:b/>
          <w:sz w:val="26"/>
          <w:szCs w:val="26"/>
          <w:lang w:val="en-US"/>
        </w:rPr>
      </w:pPr>
      <w:r>
        <w:rPr>
          <w:rFonts w:cs="Times New Roman" w:ascii="Times New Roman" w:hAnsi="Times New Roman"/>
          <w:b/>
          <w:sz w:val="26"/>
          <w:szCs w:val="26"/>
          <w:lang w:val="en-US"/>
        </w:rPr>
      </w:r>
    </w:p>
    <w:p>
      <w:pPr>
        <w:pStyle w:val="Normal"/>
        <w:keepNext w:val="true"/>
        <w:keepLines/>
        <w:suppressLineNumbers/>
        <w:suppressAutoHyphens w:val="true"/>
        <w:spacing w:lineRule="auto" w:line="240" w:before="0" w:after="0"/>
        <w:jc w:val="center"/>
        <w:rPr>
          <w:rFonts w:ascii="Times New Roman" w:hAnsi="Times New Roman" w:eastAsia="Calibri" w:cs="Times New Roman"/>
          <w:b/>
          <w:b/>
          <w:sz w:val="26"/>
          <w:szCs w:val="26"/>
          <w:lang w:eastAsia="ru-RU"/>
        </w:rPr>
      </w:pPr>
      <w:r>
        <w:rPr>
          <w:rFonts w:eastAsia="Calibri" w:cs="Times New Roman" w:ascii="Times New Roman" w:hAnsi="Times New Roman"/>
          <w:b/>
          <w:sz w:val="26"/>
          <w:szCs w:val="26"/>
          <w:lang w:eastAsia="ru-RU"/>
        </w:rPr>
        <w:t>Критерии оценки письменных ответов дифференцированного зачета</w:t>
      </w:r>
    </w:p>
    <w:p>
      <w:pPr>
        <w:pStyle w:val="Normal"/>
        <w:keepNext w:val="true"/>
        <w:keepLines/>
        <w:suppressLineNumbers/>
        <w:suppressAutoHyphens w:val="true"/>
        <w:spacing w:lineRule="auto" w:line="240" w:before="0" w:after="0"/>
        <w:jc w:val="center"/>
        <w:rPr>
          <w:rFonts w:ascii="Times New Roman" w:hAnsi="Times New Roman" w:eastAsia="Calibri" w:cs="Times New Roman"/>
          <w:b/>
          <w:b/>
          <w:sz w:val="26"/>
          <w:szCs w:val="26"/>
          <w:lang w:eastAsia="ru-RU"/>
        </w:rPr>
      </w:pPr>
      <w:r>
        <w:rPr>
          <w:rFonts w:eastAsia="Calibri" w:cs="Times New Roman" w:ascii="Times New Roman" w:hAnsi="Times New Roman"/>
          <w:b/>
          <w:sz w:val="26"/>
          <w:szCs w:val="26"/>
          <w:lang w:eastAsia="ru-RU"/>
        </w:rPr>
      </w:r>
    </w:p>
    <w:tbl>
      <w:tblPr>
        <w:tblW w:w="9640" w:type="dxa"/>
        <w:jc w:val="left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1204"/>
        <w:gridCol w:w="8435"/>
      </w:tblGrid>
      <w:tr>
        <w:trPr/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keepNext w:val="true"/>
              <w:keepLines/>
              <w:suppressLineNumbers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b/>
                <w:b/>
                <w:sz w:val="26"/>
                <w:szCs w:val="26"/>
                <w:lang w:eastAsia="ru-RU"/>
              </w:rPr>
            </w:pPr>
            <w:r>
              <w:rPr>
                <w:rFonts w:eastAsia="Calibri" w:cs="Times New Roman" w:ascii="Times New Roman" w:hAnsi="Times New Roman"/>
                <w:b/>
                <w:sz w:val="26"/>
                <w:szCs w:val="26"/>
                <w:lang w:eastAsia="ru-RU"/>
              </w:rPr>
              <w:t>Оценки</w:t>
            </w:r>
          </w:p>
        </w:tc>
        <w:tc>
          <w:tcPr>
            <w:tcW w:w="8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keepNext w:val="true"/>
              <w:keepLines/>
              <w:suppressLineNumbers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b/>
                <w:b/>
                <w:sz w:val="26"/>
                <w:szCs w:val="26"/>
                <w:lang w:eastAsia="ru-RU"/>
              </w:rPr>
            </w:pPr>
            <w:r>
              <w:rPr>
                <w:rFonts w:eastAsia="Calibri" w:cs="Times New Roman" w:ascii="Times New Roman" w:hAnsi="Times New Roman"/>
                <w:b/>
                <w:sz w:val="26"/>
                <w:szCs w:val="26"/>
                <w:lang w:eastAsia="ru-RU"/>
              </w:rPr>
              <w:t>Критерии оценки</w:t>
            </w:r>
          </w:p>
        </w:tc>
      </w:tr>
      <w:tr>
        <w:trPr/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keepNext w:val="true"/>
              <w:keepLines/>
              <w:suppressLineNumbers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6"/>
                <w:szCs w:val="26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6"/>
                <w:szCs w:val="26"/>
                <w:lang w:eastAsia="ru-RU"/>
              </w:rPr>
              <w:t>«5»</w:t>
            </w:r>
          </w:p>
        </w:tc>
        <w:tc>
          <w:tcPr>
            <w:tcW w:w="8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keepNext w:val="true"/>
              <w:keepLines/>
              <w:suppressLineNumbers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6"/>
                <w:szCs w:val="26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6"/>
                <w:szCs w:val="26"/>
                <w:lang w:eastAsia="ru-RU"/>
              </w:rPr>
              <w:t>Ставится за работу, выполненную полностью без ошибок и недочетов.</w:t>
            </w:r>
          </w:p>
        </w:tc>
      </w:tr>
      <w:tr>
        <w:trPr/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keepNext w:val="true"/>
              <w:keepLines/>
              <w:suppressLineNumbers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6"/>
                <w:szCs w:val="26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6"/>
                <w:szCs w:val="26"/>
                <w:lang w:eastAsia="ru-RU"/>
              </w:rPr>
              <w:t>«4»</w:t>
            </w:r>
          </w:p>
        </w:tc>
        <w:tc>
          <w:tcPr>
            <w:tcW w:w="8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keepNext w:val="true"/>
              <w:keepLines/>
              <w:suppressLineNumbers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6"/>
                <w:szCs w:val="26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6"/>
                <w:szCs w:val="26"/>
                <w:lang w:eastAsia="ru-RU"/>
              </w:rPr>
              <w:t>Ставится за работу, выполненную полностью, но при наличии в ней не более одной негрубой ошибки и одного недочета, не более трех недочетов.</w:t>
            </w:r>
          </w:p>
        </w:tc>
      </w:tr>
      <w:tr>
        <w:trPr/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keepNext w:val="true"/>
              <w:keepLines/>
              <w:suppressLineNumbers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6"/>
                <w:szCs w:val="26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6"/>
                <w:szCs w:val="26"/>
                <w:lang w:eastAsia="ru-RU"/>
              </w:rPr>
              <w:t>«3»</w:t>
            </w:r>
          </w:p>
        </w:tc>
        <w:tc>
          <w:tcPr>
            <w:tcW w:w="8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keepNext w:val="true"/>
              <w:keepLines/>
              <w:suppressLineNumbers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6"/>
                <w:szCs w:val="26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6"/>
                <w:szCs w:val="26"/>
                <w:lang w:eastAsia="ru-RU"/>
              </w:rPr>
              <w:t>Ставится, если ученик правильно выполнил не менее 2/3 всей работы или допустил не более одной грубой ошибки и двух недочетов, не более одной грубой и одной негрубой ошибки, не более трех негрубых ошибок, одной негрубой ошибки и трех недочетов, при наличии четырех-пяти недочетов.</w:t>
            </w:r>
          </w:p>
        </w:tc>
      </w:tr>
      <w:tr>
        <w:trPr/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keepNext w:val="true"/>
              <w:keepLines/>
              <w:suppressLineNumbers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6"/>
                <w:szCs w:val="26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6"/>
                <w:szCs w:val="26"/>
                <w:lang w:eastAsia="ru-RU"/>
              </w:rPr>
              <w:t>«2»</w:t>
            </w:r>
          </w:p>
        </w:tc>
        <w:tc>
          <w:tcPr>
            <w:tcW w:w="8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keepNext w:val="true"/>
              <w:keepLines/>
              <w:suppressLineNumbers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6"/>
                <w:szCs w:val="26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6"/>
                <w:szCs w:val="26"/>
                <w:lang w:eastAsia="ru-RU"/>
              </w:rPr>
              <w:t>Ставится, если число ошибок и недочетов превысило норму для оценки 3 или правильно выполнено менее 2/3 всей работы.</w:t>
            </w:r>
          </w:p>
        </w:tc>
      </w:tr>
    </w:tbl>
    <w:p>
      <w:pPr>
        <w:pStyle w:val="Normal"/>
        <w:keepNext w:val="true"/>
        <w:keepLines/>
        <w:suppressLineNumbers/>
        <w:suppressAutoHyphens w:val="true"/>
        <w:spacing w:lineRule="auto" w:line="240" w:before="0" w:after="0"/>
        <w:jc w:val="center"/>
        <w:rPr>
          <w:rFonts w:ascii="Times New Roman" w:hAnsi="Times New Roman" w:eastAsia="Calibri" w:cs="Times New Roman"/>
          <w:sz w:val="26"/>
          <w:szCs w:val="26"/>
          <w:lang w:eastAsia="ru-RU"/>
        </w:rPr>
      </w:pPr>
      <w:r>
        <w:rPr>
          <w:rFonts w:eastAsia="Calibri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keepNext w:val="true"/>
        <w:keepLines/>
        <w:suppressLineNumbers/>
        <w:suppressAutoHyphens w:val="true"/>
        <w:spacing w:lineRule="auto" w:line="240" w:before="0" w:after="0"/>
        <w:jc w:val="center"/>
        <w:rPr>
          <w:rFonts w:ascii="Times New Roman" w:hAnsi="Times New Roman" w:eastAsia="Calibri" w:cs="Times New Roman"/>
          <w:b/>
          <w:b/>
          <w:sz w:val="26"/>
          <w:szCs w:val="26"/>
          <w:lang w:eastAsia="ru-RU"/>
        </w:rPr>
      </w:pPr>
      <w:r>
        <w:rPr>
          <w:rFonts w:eastAsia="Calibri" w:cs="Times New Roman" w:ascii="Times New Roman" w:hAnsi="Times New Roman"/>
          <w:b/>
          <w:sz w:val="26"/>
          <w:szCs w:val="26"/>
          <w:lang w:eastAsia="ru-RU"/>
        </w:rPr>
        <w:t xml:space="preserve">Критерии оценки </w:t>
      </w:r>
      <w:r>
        <w:rPr>
          <w:rFonts w:eastAsia="Calibri" w:cs="Times New Roman" w:ascii="Times New Roman" w:hAnsi="Times New Roman"/>
          <w:b/>
          <w:bCs/>
          <w:sz w:val="26"/>
          <w:szCs w:val="26"/>
          <w:lang w:eastAsia="ru-RU"/>
        </w:rPr>
        <w:t>устных ответов</w:t>
      </w:r>
    </w:p>
    <w:p>
      <w:pPr>
        <w:pStyle w:val="Normal"/>
        <w:keepNext w:val="true"/>
        <w:keepLines/>
        <w:suppressLineNumbers/>
        <w:suppressAutoHyphens w:val="true"/>
        <w:spacing w:lineRule="auto" w:line="240" w:before="0" w:after="0"/>
        <w:jc w:val="both"/>
        <w:rPr>
          <w:rFonts w:ascii="Times New Roman" w:hAnsi="Times New Roman" w:eastAsia="Calibri" w:cs="Times New Roman"/>
          <w:b/>
          <w:b/>
          <w:sz w:val="26"/>
          <w:szCs w:val="26"/>
          <w:lang w:eastAsia="ru-RU"/>
        </w:rPr>
      </w:pPr>
      <w:r>
        <w:rPr>
          <w:rFonts w:eastAsia="Calibri" w:cs="Times New Roman" w:ascii="Times New Roman" w:hAnsi="Times New Roman"/>
          <w:b/>
          <w:sz w:val="26"/>
          <w:szCs w:val="26"/>
          <w:lang w:eastAsia="ru-RU"/>
        </w:rPr>
      </w:r>
    </w:p>
    <w:tbl>
      <w:tblPr>
        <w:tblW w:w="9593" w:type="dxa"/>
        <w:jc w:val="left"/>
        <w:tblInd w:w="-2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1132"/>
        <w:gridCol w:w="8460"/>
      </w:tblGrid>
      <w:tr>
        <w:trPr/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keepNext w:val="true"/>
              <w:keepLines/>
              <w:suppressLineNumbers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b/>
                <w:b/>
                <w:sz w:val="26"/>
                <w:szCs w:val="26"/>
                <w:lang w:eastAsia="ru-RU"/>
              </w:rPr>
            </w:pPr>
            <w:r>
              <w:rPr>
                <w:rFonts w:eastAsia="Calibri" w:cs="Times New Roman" w:ascii="Times New Roman" w:hAnsi="Times New Roman"/>
                <w:b/>
                <w:sz w:val="26"/>
                <w:szCs w:val="26"/>
                <w:lang w:eastAsia="ru-RU"/>
              </w:rPr>
              <w:t>Оценки</w:t>
            </w:r>
          </w:p>
        </w:tc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keepNext w:val="true"/>
              <w:keepLines/>
              <w:suppressLineNumbers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b/>
                <w:b/>
                <w:sz w:val="26"/>
                <w:szCs w:val="26"/>
                <w:lang w:eastAsia="ru-RU"/>
              </w:rPr>
            </w:pPr>
            <w:r>
              <w:rPr>
                <w:rFonts w:eastAsia="Calibri" w:cs="Times New Roman" w:ascii="Times New Roman" w:hAnsi="Times New Roman"/>
                <w:b/>
                <w:sz w:val="26"/>
                <w:szCs w:val="26"/>
                <w:lang w:eastAsia="ru-RU"/>
              </w:rPr>
              <w:t>Критерии оценки</w:t>
            </w:r>
          </w:p>
        </w:tc>
      </w:tr>
      <w:tr>
        <w:trPr/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keepNext w:val="true"/>
              <w:keepLines/>
              <w:suppressLineNumbers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6"/>
                <w:szCs w:val="26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6"/>
                <w:szCs w:val="26"/>
                <w:lang w:eastAsia="ru-RU"/>
              </w:rPr>
              <w:t>«5»</w:t>
            </w:r>
          </w:p>
        </w:tc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keepNext w:val="true"/>
              <w:keepLines/>
              <w:suppressLineNumbers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6"/>
                <w:szCs w:val="26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6"/>
                <w:szCs w:val="26"/>
                <w:lang w:eastAsia="ru-RU"/>
              </w:rPr>
              <w:t>Ставится в том случае, если учащийся показывает верное понимание рассматриваемых вопросов, дает точные формулировки и истолкование основных понятий, строит ответ по собственному плану, сопровождает рассказ примерами, умеет применить знания в новой ситуации при выполнении практических заданий; может установить связь между изучаемым и ранее изученным материалом по курсу ОБЖ, а также с материалом, усвоенным при изучении других предметов.</w:t>
            </w:r>
          </w:p>
        </w:tc>
      </w:tr>
      <w:tr>
        <w:trPr/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keepNext w:val="true"/>
              <w:keepLines/>
              <w:suppressLineNumbers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6"/>
                <w:szCs w:val="26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6"/>
                <w:szCs w:val="26"/>
                <w:lang w:eastAsia="ru-RU"/>
              </w:rPr>
              <w:t>«4»</w:t>
            </w:r>
          </w:p>
        </w:tc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keepNext w:val="true"/>
              <w:keepLines/>
              <w:suppressLineNumbers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6"/>
                <w:szCs w:val="26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6"/>
                <w:szCs w:val="26"/>
                <w:lang w:eastAsia="ru-RU"/>
              </w:rPr>
              <w:t> </w:t>
            </w:r>
            <w:r>
              <w:rPr>
                <w:rFonts w:eastAsia="Calibri" w:cs="Times New Roman" w:ascii="Times New Roman" w:hAnsi="Times New Roman"/>
                <w:sz w:val="26"/>
                <w:szCs w:val="26"/>
                <w:lang w:eastAsia="ru-RU"/>
              </w:rPr>
              <w:t>Ставится, если ответ ученика удовлетворяет основным требованиям к ответу на оценку «5», но дан без использования собственного плана, новых примеров, без применения знаний в новой ситуации, без использования связей с ранее изученным материалом и материалом, усвоенным при изучении других предметов; если учащийся допустил одну ошибку или не более двух недочетов и может их исправить самостоятельно или с небольшой помощью учителя.</w:t>
            </w:r>
          </w:p>
        </w:tc>
      </w:tr>
      <w:tr>
        <w:trPr/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keepNext w:val="true"/>
              <w:keepLines/>
              <w:suppressLineNumbers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6"/>
                <w:szCs w:val="26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6"/>
                <w:szCs w:val="26"/>
                <w:lang w:eastAsia="ru-RU"/>
              </w:rPr>
              <w:t>«3»</w:t>
            </w:r>
          </w:p>
        </w:tc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keepNext w:val="true"/>
              <w:keepLines/>
              <w:suppressLineNumbers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6"/>
                <w:szCs w:val="26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6"/>
                <w:szCs w:val="26"/>
                <w:lang w:eastAsia="ru-RU"/>
              </w:rPr>
              <w:t>Ставится, если учащийся правильно понимает суть рассматриваемого вопроса, но в ответе имеются отдельные пробелы в усвоении вопросов курса ОБЖ, не препятствующие дальнейшему усвоению программного материала; умеет применять полученные знания при решении простых задач с использованием стереотипных решений, но затрудняется при решении задач, требующих более глубоких подходов в оценке явлений и событий; допустил не более одной грубой ошибки и двух недочетов, не более одной грубой и одной негрубой ошибки, не более двух-трех негрубых ошибок, одной негрубой ошибки и трех недочетов; допустил четыре или пять недочетов.</w:t>
            </w:r>
          </w:p>
        </w:tc>
      </w:tr>
      <w:tr>
        <w:trPr/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keepNext w:val="true"/>
              <w:keepLines/>
              <w:suppressLineNumbers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6"/>
                <w:szCs w:val="26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6"/>
                <w:szCs w:val="26"/>
                <w:lang w:eastAsia="ru-RU"/>
              </w:rPr>
              <w:t>«2»</w:t>
            </w:r>
          </w:p>
        </w:tc>
        <w:tc>
          <w:tcPr>
            <w:tcW w:w="8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keepNext w:val="true"/>
              <w:keepLines/>
              <w:suppressLineNumbers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6"/>
                <w:szCs w:val="26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6"/>
                <w:szCs w:val="26"/>
                <w:lang w:eastAsia="ru-RU"/>
              </w:rPr>
              <w:t>Ставится, если учащийся не овладел основными знаниями и умениями в соответствии с требованиями программы и допустил больше ошибок и недочетов, чем необходимо для оценки 3.</w:t>
            </w:r>
          </w:p>
          <w:p>
            <w:pPr>
              <w:pStyle w:val="Normal"/>
              <w:keepNext w:val="true"/>
              <w:keepLines/>
              <w:suppressLineNumbers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6"/>
                <w:szCs w:val="26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6"/>
                <w:szCs w:val="26"/>
                <w:lang w:eastAsia="ru-RU"/>
              </w:rPr>
              <w:t>При оценивании устных ответов учащихся целесообразно проведение поэлементного анализа ответа на основе программных требований к основным знаниям и умениям учащихся, а также структурных элементов некоторых видов знаний и умений, усвоение которых целесообразно считать обязательными результатами обучения.</w:t>
            </w:r>
          </w:p>
          <w:p>
            <w:pPr>
              <w:pStyle w:val="Normal"/>
              <w:keepNext w:val="true"/>
              <w:keepLines/>
              <w:suppressLineNumbers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6"/>
                <w:szCs w:val="26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6"/>
                <w:szCs w:val="26"/>
                <w:lang w:eastAsia="ru-RU"/>
              </w:rPr>
            </w:r>
          </w:p>
        </w:tc>
      </w:tr>
    </w:tbl>
    <w:p>
      <w:pPr>
        <w:pStyle w:val="Normal"/>
        <w:spacing w:lineRule="auto" w:line="360" w:before="0" w:after="0"/>
        <w:rPr>
          <w:rFonts w:ascii="Times New Roman" w:hAnsi="Times New Roman" w:eastAsia="Times New Roman" w:cs="Times New Roman"/>
          <w:color w:val="000000"/>
          <w:spacing w:val="-6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pacing w:val="-6"/>
          <w:sz w:val="26"/>
          <w:szCs w:val="26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ind w:hanging="425"/>
        <w:jc w:val="both"/>
        <w:rPr>
          <w:rFonts w:ascii="Times New Roman" w:hAnsi="Times New Roman" w:eastAsia="Times New Roman" w:cs="Times New Roman"/>
          <w:b/>
          <w:b/>
          <w:bCs/>
          <w:sz w:val="26"/>
          <w:szCs w:val="26"/>
          <w:u w:val="single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6"/>
          <w:szCs w:val="26"/>
          <w:u w:val="single"/>
          <w:lang w:eastAsia="ru-RU"/>
        </w:rPr>
        <w:t>Решение ситуационных задач:</w:t>
      </w:r>
    </w:p>
    <w:p>
      <w:pPr>
        <w:pStyle w:val="Normal"/>
        <w:shd w:val="clear" w:color="auto" w:fill="FFFFFF"/>
        <w:spacing w:lineRule="auto" w:line="240" w:before="0" w:after="0"/>
        <w:ind w:hanging="425"/>
        <w:jc w:val="both"/>
        <w:rPr>
          <w:rFonts w:ascii="Times New Roman" w:hAnsi="Times New Roman" w:eastAsia="Times New Roman" w:cs="Times New Roman"/>
          <w:b/>
          <w:b/>
          <w:bCs/>
          <w:sz w:val="26"/>
          <w:szCs w:val="26"/>
          <w:u w:val="single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6"/>
          <w:szCs w:val="26"/>
          <w:u w:val="single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ind w:firstLine="532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1. Прочитайте внимательно полностью весь текст задачи (условие и задание), оцените каждую проблему с точки зрения ее возникновения.</w:t>
      </w:r>
    </w:p>
    <w:p>
      <w:pPr>
        <w:pStyle w:val="Normal"/>
        <w:shd w:val="clear" w:color="auto" w:fill="FFFFFF"/>
        <w:spacing w:lineRule="auto" w:line="240" w:before="0" w:after="0"/>
        <w:ind w:firstLine="532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2. Подумайте и сделайте предварительный вывод, какие решения задачи возможны.</w:t>
      </w:r>
    </w:p>
    <w:p>
      <w:pPr>
        <w:pStyle w:val="Normal"/>
        <w:shd w:val="clear" w:color="auto" w:fill="FFFFFF"/>
        <w:spacing w:lineRule="auto" w:line="240" w:before="0" w:after="0"/>
        <w:ind w:firstLine="532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3. Прочтите данные задачи, изучите объективные данные, объедините все полученные материалы.</w:t>
      </w:r>
    </w:p>
    <w:p>
      <w:pPr>
        <w:pStyle w:val="Normal"/>
        <w:shd w:val="clear" w:color="auto" w:fill="FFFFFF"/>
        <w:spacing w:lineRule="auto" w:line="240" w:before="0" w:after="0"/>
        <w:ind w:firstLine="532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4. Сделайте предварительные выводы и примите решение.</w:t>
      </w:r>
    </w:p>
    <w:p>
      <w:pPr>
        <w:pStyle w:val="Normal"/>
        <w:shd w:val="clear" w:color="auto" w:fill="FFFFFF"/>
        <w:spacing w:lineRule="auto" w:line="240" w:before="0" w:after="0"/>
        <w:ind w:firstLine="532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5. Обоснуйте выбранное решение задачи и проведите диагностику с теми условиями, для которых характерны данные ситуации.</w:t>
      </w:r>
    </w:p>
    <w:p>
      <w:pPr>
        <w:pStyle w:val="Normal"/>
        <w:shd w:val="clear" w:color="auto" w:fill="FFFFFF"/>
        <w:spacing w:lineRule="auto" w:line="240" w:before="0" w:after="0"/>
        <w:ind w:firstLine="532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6. С учетом ситуации, описанной в условии задачи, ответьте на все пункты задания.</w:t>
      </w:r>
    </w:p>
    <w:p>
      <w:pPr>
        <w:pStyle w:val="Normal"/>
        <w:shd w:val="clear" w:color="auto" w:fill="FFFFFF"/>
        <w:spacing w:lineRule="auto" w:line="240" w:before="0" w:after="0"/>
        <w:ind w:firstLine="532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Задание №</w:t>
      </w:r>
      <w:r>
        <w:rPr>
          <w:rFonts w:eastAsia="Times New Roman" w:cs="Times New Roman" w:ascii="Times New Roman" w:hAnsi="Times New Roman"/>
          <w:i/>
          <w:iCs/>
          <w:color w:val="000000"/>
          <w:sz w:val="26"/>
          <w:szCs w:val="26"/>
          <w:lang w:eastAsia="ru-RU"/>
        </w:rPr>
        <w:t> </w:t>
      </w: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1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Вас захватили в заложники. Какие правила личной безопасности необходимо соблюдать, чтобы снизить угрозу для вашей жизни?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Если вас захватили в заложники:</w:t>
      </w:r>
    </w:p>
    <w:p>
      <w:pPr>
        <w:pStyle w:val="Normal"/>
        <w:numPr>
          <w:ilvl w:val="0"/>
          <w:numId w:val="10"/>
        </w:numPr>
        <w:shd w:val="clear" w:color="auto" w:fill="FFFFFF"/>
        <w:spacing w:lineRule="auto" w:line="240" w:before="0" w:after="0"/>
        <w:ind w:left="0" w:hanging="36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не привлекайте к себе внимание преступников (не смотрите им в глаза и не задавайте вопросов);</w:t>
      </w:r>
    </w:p>
    <w:p>
      <w:pPr>
        <w:pStyle w:val="Normal"/>
        <w:numPr>
          <w:ilvl w:val="0"/>
          <w:numId w:val="10"/>
        </w:numPr>
        <w:shd w:val="clear" w:color="auto" w:fill="FFFFFF"/>
        <w:spacing w:lineRule="auto" w:line="240" w:before="0" w:after="0"/>
        <w:ind w:left="0" w:hanging="36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на любое свое действие спрашивайте разрешение;</w:t>
      </w:r>
    </w:p>
    <w:p>
      <w:pPr>
        <w:pStyle w:val="Normal"/>
        <w:numPr>
          <w:ilvl w:val="0"/>
          <w:numId w:val="10"/>
        </w:numPr>
        <w:shd w:val="clear" w:color="auto" w:fill="FFFFFF"/>
        <w:spacing w:lineRule="auto" w:line="240" w:before="0" w:after="0"/>
        <w:ind w:left="0" w:hanging="36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беспрекословно выполняйте требования террористов;</w:t>
      </w:r>
    </w:p>
    <w:p>
      <w:pPr>
        <w:pStyle w:val="Normal"/>
        <w:numPr>
          <w:ilvl w:val="0"/>
          <w:numId w:val="10"/>
        </w:numPr>
        <w:shd w:val="clear" w:color="auto" w:fill="FFFFFF"/>
        <w:spacing w:lineRule="auto" w:line="240" w:before="0" w:after="0"/>
        <w:ind w:left="0" w:hanging="36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при проведении операции по освобождению ложитесь на пол и не поднимайтесь до команды;</w:t>
      </w:r>
    </w:p>
    <w:p>
      <w:pPr>
        <w:pStyle w:val="Normal"/>
        <w:numPr>
          <w:ilvl w:val="0"/>
          <w:numId w:val="10"/>
        </w:numPr>
        <w:shd w:val="clear" w:color="auto" w:fill="FFFFFF"/>
        <w:spacing w:lineRule="auto" w:line="240" w:before="0" w:after="0"/>
        <w:ind w:left="0" w:hanging="36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при применении слезоточивого газа дышите через влажную ткань и часто моргайте;</w:t>
      </w:r>
    </w:p>
    <w:p>
      <w:pPr>
        <w:pStyle w:val="Normal"/>
        <w:numPr>
          <w:ilvl w:val="0"/>
          <w:numId w:val="10"/>
        </w:numPr>
        <w:shd w:val="clear" w:color="auto" w:fill="FFFFFF"/>
        <w:spacing w:lineRule="auto" w:line="240" w:before="0" w:after="0"/>
        <w:ind w:left="0" w:hanging="36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выходите из помещения (транспортного средства) после команды и как можно быстрее.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Задание № 2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Произошла авария на атомной электростанции (АЭС), возникла угроза радиоактивного загрязнения мест</w:t>
        <w:br/>
        <w:t>ности. Ваши действия.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При аварии на радиационно-опасном объекте и угрозе радиоактивного загрязнения местности следует: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 xml:space="preserve">— </w:t>
      </w: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включить радио (телевизор) и прослушать сообщение;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 xml:space="preserve">— </w:t>
      </w: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закрыть окна и двери, провести герметизацию помещения;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 xml:space="preserve">— </w:t>
      </w: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защитить продукты питания и сделать запас воды;</w:t>
      </w:r>
    </w:p>
    <w:p>
      <w:pPr>
        <w:pStyle w:val="Normal"/>
        <w:numPr>
          <w:ilvl w:val="0"/>
          <w:numId w:val="11"/>
        </w:numPr>
        <w:shd w:val="clear" w:color="auto" w:fill="FFFFFF"/>
        <w:spacing w:lineRule="auto" w:line="240" w:before="0" w:after="0"/>
        <w:ind w:left="0" w:hanging="36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провести йодную профилактику;</w:t>
      </w:r>
    </w:p>
    <w:p>
      <w:pPr>
        <w:pStyle w:val="Normal"/>
        <w:numPr>
          <w:ilvl w:val="0"/>
          <w:numId w:val="11"/>
        </w:numPr>
        <w:shd w:val="clear" w:color="auto" w:fill="FFFFFF"/>
        <w:spacing w:lineRule="auto" w:line="240" w:before="0" w:after="0"/>
        <w:ind w:left="0" w:hanging="36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держать включенным радио (телевизор) и ждать дальнейших указаний.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При получении распоряжения на эвакуацию:</w:t>
      </w:r>
    </w:p>
    <w:p>
      <w:pPr>
        <w:pStyle w:val="Normal"/>
        <w:numPr>
          <w:ilvl w:val="0"/>
          <w:numId w:val="12"/>
        </w:numPr>
        <w:shd w:val="clear" w:color="auto" w:fill="FFFFFF"/>
        <w:spacing w:lineRule="auto" w:line="240" w:before="0" w:after="0"/>
        <w:ind w:left="0" w:hanging="36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освободить от содержимого холодильник, вынести скоропортящиеся продукты и мусор;</w:t>
      </w:r>
    </w:p>
    <w:p>
      <w:pPr>
        <w:pStyle w:val="Normal"/>
        <w:numPr>
          <w:ilvl w:val="0"/>
          <w:numId w:val="12"/>
        </w:numPr>
        <w:shd w:val="clear" w:color="auto" w:fill="FFFFFF"/>
        <w:spacing w:lineRule="auto" w:line="240" w:before="0" w:after="0"/>
        <w:ind w:left="0" w:hanging="36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выключить газ, электричество, погасить огонь в печи;</w:t>
      </w:r>
    </w:p>
    <w:p>
      <w:pPr>
        <w:pStyle w:val="Normal"/>
        <w:numPr>
          <w:ilvl w:val="0"/>
          <w:numId w:val="12"/>
        </w:numPr>
        <w:shd w:val="clear" w:color="auto" w:fill="FFFFFF"/>
        <w:spacing w:lineRule="auto" w:line="240" w:before="0" w:after="0"/>
        <w:ind w:left="0" w:hanging="36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надеть средства индивидуальной защиты, взять необходимые вещи, документы и продукты питания;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 xml:space="preserve">— </w:t>
      </w: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следовать на сборный эвакопункт.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При движении не пылить, избегать высокой травы и кустарника, не прикасаться к местным предметам и не ставить вещи на землю, не курить, не пить, не есть. Перед посадкой в транспорт обмести средства защиты, одежду, вещи, обмыть открытые участки тела.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Задание № 3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В районе вашего проживания произошла авария на химически опасном объекте с выбросом в атмосферу аварийно химически опасного вещества (аммиака) (АХОВ). Ваши действия.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Действия в случае аварии на химически опасном объекте:</w:t>
      </w:r>
    </w:p>
    <w:p>
      <w:pPr>
        <w:pStyle w:val="Normal"/>
        <w:numPr>
          <w:ilvl w:val="0"/>
          <w:numId w:val="13"/>
        </w:numPr>
        <w:shd w:val="clear" w:color="auto" w:fill="FFFFFF"/>
        <w:spacing w:lineRule="auto" w:line="240" w:before="0" w:after="0"/>
        <w:ind w:left="0" w:hanging="36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включить радио (телевизор) и выслушать сообщение;</w:t>
      </w:r>
    </w:p>
    <w:p>
      <w:pPr>
        <w:pStyle w:val="Normal"/>
        <w:numPr>
          <w:ilvl w:val="0"/>
          <w:numId w:val="13"/>
        </w:numPr>
        <w:shd w:val="clear" w:color="auto" w:fill="FFFFFF"/>
        <w:spacing w:lineRule="auto" w:line="240" w:before="0" w:after="0"/>
        <w:ind w:left="0" w:hanging="36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надеть средства защиты органов дыхания и кожи;</w:t>
      </w:r>
    </w:p>
    <w:p>
      <w:pPr>
        <w:pStyle w:val="Normal"/>
        <w:numPr>
          <w:ilvl w:val="0"/>
          <w:numId w:val="14"/>
        </w:numPr>
        <w:shd w:val="clear" w:color="auto" w:fill="FFFFFF"/>
        <w:spacing w:lineRule="auto" w:line="240" w:before="0" w:after="0"/>
        <w:ind w:left="0" w:hanging="36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закрыть окна и форточки;</w:t>
      </w:r>
    </w:p>
    <w:p>
      <w:pPr>
        <w:pStyle w:val="Normal"/>
        <w:numPr>
          <w:ilvl w:val="0"/>
          <w:numId w:val="15"/>
        </w:numPr>
        <w:shd w:val="clear" w:color="auto" w:fill="FFFFFF"/>
        <w:spacing w:lineRule="auto" w:line="240" w:before="0" w:after="0"/>
        <w:ind w:left="0" w:hanging="36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отключить газ, воду, электричество, погасить огонь в печи;</w:t>
      </w:r>
    </w:p>
    <w:p>
      <w:pPr>
        <w:pStyle w:val="Normal"/>
        <w:numPr>
          <w:ilvl w:val="0"/>
          <w:numId w:val="15"/>
        </w:numPr>
        <w:shd w:val="clear" w:color="auto" w:fill="FFFFFF"/>
        <w:spacing w:lineRule="auto" w:line="240" w:before="0" w:after="0"/>
        <w:ind w:left="0" w:hanging="36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взять документы, необходимые вещи и продукты;</w:t>
      </w:r>
    </w:p>
    <w:p>
      <w:pPr>
        <w:pStyle w:val="Normal"/>
        <w:numPr>
          <w:ilvl w:val="0"/>
          <w:numId w:val="15"/>
        </w:numPr>
        <w:shd w:val="clear" w:color="auto" w:fill="FFFFFF"/>
        <w:spacing w:lineRule="auto" w:line="240" w:before="0" w:after="0"/>
        <w:ind w:left="0" w:hanging="36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укрыться в ближайшем убежище или покинуть район аварии.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При отсутствии средств защиты и убежища:</w:t>
      </w:r>
    </w:p>
    <w:p>
      <w:pPr>
        <w:pStyle w:val="Normal"/>
        <w:numPr>
          <w:ilvl w:val="0"/>
          <w:numId w:val="16"/>
        </w:numPr>
        <w:shd w:val="clear" w:color="auto" w:fill="FFFFFF"/>
        <w:spacing w:lineRule="auto" w:line="240" w:before="0" w:after="0"/>
        <w:ind w:left="0" w:hanging="36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закрыть окна и двери;</w:t>
      </w:r>
    </w:p>
    <w:p>
      <w:pPr>
        <w:pStyle w:val="Normal"/>
        <w:numPr>
          <w:ilvl w:val="0"/>
          <w:numId w:val="16"/>
        </w:numPr>
        <w:shd w:val="clear" w:color="auto" w:fill="FFFFFF"/>
        <w:spacing w:lineRule="auto" w:line="240" w:before="0" w:after="0"/>
        <w:ind w:left="0" w:hanging="36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зашторить входные двери плотной тканью;</w:t>
      </w:r>
    </w:p>
    <w:p>
      <w:pPr>
        <w:pStyle w:val="Normal"/>
        <w:numPr>
          <w:ilvl w:val="0"/>
          <w:numId w:val="16"/>
        </w:numPr>
        <w:shd w:val="clear" w:color="auto" w:fill="FFFFFF"/>
        <w:spacing w:lineRule="auto" w:line="240" w:before="0" w:after="0"/>
        <w:ind w:left="0" w:hanging="36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провести герметизацию жилища;</w:t>
      </w:r>
    </w:p>
    <w:p>
      <w:pPr>
        <w:pStyle w:val="Normal"/>
        <w:numPr>
          <w:ilvl w:val="0"/>
          <w:numId w:val="17"/>
        </w:numPr>
        <w:shd w:val="clear" w:color="auto" w:fill="FFFFFF"/>
        <w:spacing w:lineRule="auto" w:line="240" w:before="0" w:after="0"/>
        <w:ind w:left="0" w:hanging="36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держать включенным радио (телевизор) и ждать указаний.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Задание</w:t>
      </w:r>
      <w:r>
        <w:rPr>
          <w:rFonts w:eastAsia="Times New Roman" w:cs="Times New Roman" w:ascii="Times New Roman" w:hAnsi="Times New Roman"/>
          <w:b/>
          <w:bCs/>
          <w:color w:val="000000"/>
          <w:sz w:val="26"/>
          <w:szCs w:val="26"/>
          <w:lang w:eastAsia="ru-RU"/>
        </w:rPr>
        <w:t xml:space="preserve"> № 4</w:t>
      </w:r>
    </w:p>
    <w:p>
      <w:pPr>
        <w:pStyle w:val="Normal"/>
        <w:numPr>
          <w:ilvl w:val="0"/>
          <w:numId w:val="18"/>
        </w:numPr>
        <w:shd w:val="clear" w:color="auto" w:fill="FFFFFF"/>
        <w:spacing w:lineRule="auto" w:line="240" w:before="0" w:after="0"/>
        <w:ind w:left="0" w:hanging="36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6"/>
          <w:szCs w:val="26"/>
          <w:lang w:eastAsia="ru-RU"/>
        </w:rPr>
        <w:t>Обеспечение пожарной безопасности в местах проживания. Обязанности граждан в области пожарной безопасности.</w:t>
      </w:r>
    </w:p>
    <w:p>
      <w:pPr>
        <w:pStyle w:val="Normal"/>
        <w:numPr>
          <w:ilvl w:val="0"/>
          <w:numId w:val="18"/>
        </w:numPr>
        <w:shd w:val="clear" w:color="auto" w:fill="FFFFFF"/>
        <w:spacing w:lineRule="auto" w:line="240" w:before="0" w:after="0"/>
        <w:ind w:left="0" w:hanging="36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Во время прогулки по лесу в пожароопасный период (сухая погода и ветер) вы уловили запах дыма, и определи, что попали в зону лесного пожара. Ваши действия.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Попав в зону лесного пожара, следует:</w:t>
      </w:r>
    </w:p>
    <w:p>
      <w:pPr>
        <w:pStyle w:val="Normal"/>
        <w:numPr>
          <w:ilvl w:val="0"/>
          <w:numId w:val="19"/>
        </w:numPr>
        <w:shd w:val="clear" w:color="auto" w:fill="FFFFFF"/>
        <w:spacing w:lineRule="auto" w:line="240" w:before="0" w:after="0"/>
        <w:ind w:left="0" w:hanging="36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определить направление ветра и распространения огня;</w:t>
      </w:r>
    </w:p>
    <w:p>
      <w:pPr>
        <w:pStyle w:val="Normal"/>
        <w:numPr>
          <w:ilvl w:val="0"/>
          <w:numId w:val="19"/>
        </w:numPr>
        <w:shd w:val="clear" w:color="auto" w:fill="FFFFFF"/>
        <w:spacing w:lineRule="auto" w:line="240" w:before="0" w:after="0"/>
        <w:ind w:left="0" w:hanging="36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быстро выходить из зоны пожара навстречу ветру по возможности параллельно фронту распространения огня;</w:t>
      </w:r>
    </w:p>
    <w:p>
      <w:pPr>
        <w:pStyle w:val="Normal"/>
        <w:numPr>
          <w:ilvl w:val="0"/>
          <w:numId w:val="19"/>
        </w:numPr>
        <w:shd w:val="clear" w:color="auto" w:fill="FFFFFF"/>
        <w:spacing w:lineRule="auto" w:line="240" w:before="0" w:after="0"/>
        <w:ind w:left="0" w:hanging="36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идти, пригибаясь к земле и не стараясь обогнать пожар;</w:t>
      </w:r>
    </w:p>
    <w:p>
      <w:pPr>
        <w:pStyle w:val="Normal"/>
        <w:numPr>
          <w:ilvl w:val="0"/>
          <w:numId w:val="19"/>
        </w:numPr>
        <w:shd w:val="clear" w:color="auto" w:fill="FFFFFF"/>
        <w:spacing w:lineRule="auto" w:line="240" w:before="0" w:after="0"/>
        <w:ind w:left="0" w:hanging="36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если поблизости есть водоем, окунуться в него или, смочив одежду, накрыть ею голову и верхнюю часть тела;</w:t>
      </w:r>
    </w:p>
    <w:p>
      <w:pPr>
        <w:pStyle w:val="Normal"/>
        <w:numPr>
          <w:ilvl w:val="0"/>
          <w:numId w:val="19"/>
        </w:numPr>
        <w:shd w:val="clear" w:color="auto" w:fill="FFFFFF"/>
        <w:spacing w:lineRule="auto" w:line="240" w:before="0" w:after="0"/>
        <w:ind w:left="0" w:hanging="36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выйдя из опасной зоны, сообщить о пожаре в пожарную охрану.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Задание</w:t>
      </w:r>
      <w:r>
        <w:rPr>
          <w:rFonts w:eastAsia="Times New Roman" w:cs="Times New Roman" w:ascii="Times New Roman" w:hAnsi="Times New Roman"/>
          <w:b/>
          <w:bCs/>
          <w:color w:val="000000"/>
          <w:sz w:val="26"/>
          <w:szCs w:val="26"/>
          <w:lang w:eastAsia="ru-RU"/>
        </w:rPr>
        <w:t xml:space="preserve"> № 5</w:t>
      </w:r>
    </w:p>
    <w:p>
      <w:pPr>
        <w:pStyle w:val="Normal"/>
        <w:numPr>
          <w:ilvl w:val="0"/>
          <w:numId w:val="20"/>
        </w:numPr>
        <w:shd w:val="clear" w:color="auto" w:fill="FFFFFF"/>
        <w:spacing w:lineRule="auto" w:line="240" w:before="0" w:after="0"/>
        <w:ind w:left="0" w:hanging="36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По системе оповещения РСЧС получен сигнал о приближении урагана. Ваши действия при угрозе и во время урагана.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Получив информацию об угрозе урагана, необходимо: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закрыть окна, двери, чердачные люки и вентиляционные отверстия с наветренной стороны зданий и открыть — с подветренной;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подготовить запас продуктов питания, питьевой воды, фонари, свечи, медикаменты и другое необходимое имущество;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укрыться в зданиях или укрытиях (при смерче — только в подвальных помещениях и подземных сооружениях); в зданиях следует занять места в нишах, у стен, во встроенных шкафах;находясь на улице, следует укрыться в яме, овраге, канаве, кювете, которые находятся в отдалении от зданий а сооружений;находясь в транспорте, следует покинуть его и укрыться в безопасном месте (кювет, подвал, убежище);во время урагана и смерча нельзя заходить в поврежденные здания.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Если во время урагана вы оказались в здании, необходимо отойти от окон и занять безопасное место (ниша, дверной проем, угол, образованный капитальными стенами). Дождавшись снижения порывов ветра, перейти в более надежное укрытие (убежище, подвал, погреб).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Задание</w:t>
      </w:r>
      <w:r>
        <w:rPr>
          <w:rFonts w:eastAsia="Times New Roman" w:cs="Times New Roman" w:ascii="Times New Roman" w:hAnsi="Times New Roman"/>
          <w:b/>
          <w:bCs/>
          <w:color w:val="000000"/>
          <w:sz w:val="26"/>
          <w:szCs w:val="26"/>
          <w:lang w:eastAsia="ru-RU"/>
        </w:rPr>
        <w:t> № 6</w:t>
      </w:r>
    </w:p>
    <w:p>
      <w:pPr>
        <w:pStyle w:val="Normal"/>
        <w:numPr>
          <w:ilvl w:val="0"/>
          <w:numId w:val="21"/>
        </w:numPr>
        <w:shd w:val="clear" w:color="auto" w:fill="FFFFFF"/>
        <w:spacing w:lineRule="auto" w:line="240" w:before="0" w:after="0"/>
        <w:ind w:left="0" w:hanging="36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Поступило сообщение об опасности наводнения в вашем городе. Ваш дом попадает в зону объявленного затоплеаия. Ваши действия при угрозе и во время наводнения.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При получении указаний об угрозе наводнения и эвакуации следует собрать необходимые документы а вещи (продукты питания, туалетные принадлежности, постельное белье, одежду, обувь, медикаменты), прибыть к установленному времени на эвакуационный пункт, зарегистрироваться и убыть </w:t>
      </w:r>
      <w:r>
        <w:rPr>
          <w:rFonts w:eastAsia="Times New Roman" w:cs="Times New Roman" w:ascii="Times New Roman" w:hAnsi="Times New Roman"/>
          <w:i/>
          <w:iCs/>
          <w:color w:val="000000"/>
          <w:sz w:val="26"/>
          <w:szCs w:val="26"/>
          <w:lang w:eastAsia="ru-RU"/>
        </w:rPr>
        <w:t>в </w:t>
      </w: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безопасный район.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При внезапном наводнении необходимо быстро занять безопасное возвышенное место (крыша, верхние этажи, деревья, различные конструкции) и ожидать помощи спасателей, подавая ночью световые сигналы, а днем — вывесив цветное или белое полотнище.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Самостоятельная эвакуация проводится только в крайнем случае, когда есть реальная угроза жизни, и нет надежды на спасателей. Для самоэвакуации можно применять лодки, катера, плоты из досок, бревен и других материалов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Задание</w:t>
      </w:r>
      <w:r>
        <w:rPr>
          <w:rFonts w:eastAsia="Times New Roman" w:cs="Times New Roman" w:ascii="Times New Roman" w:hAnsi="Times New Roman"/>
          <w:b/>
          <w:bCs/>
          <w:color w:val="000000"/>
          <w:sz w:val="26"/>
          <w:szCs w:val="26"/>
          <w:lang w:eastAsia="ru-RU"/>
        </w:rPr>
        <w:t xml:space="preserve"> № 7</w:t>
      </w:r>
    </w:p>
    <w:p>
      <w:pPr>
        <w:pStyle w:val="Normal"/>
        <w:numPr>
          <w:ilvl w:val="0"/>
          <w:numId w:val="22"/>
        </w:numPr>
        <w:shd w:val="clear" w:color="auto" w:fill="FFFFFF"/>
        <w:spacing w:lineRule="auto" w:line="240" w:before="0" w:after="0"/>
        <w:ind w:left="0" w:hanging="36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6"/>
          <w:szCs w:val="26"/>
          <w:lang w:eastAsia="ru-RU"/>
        </w:rPr>
        <w:t>Организация отдыха на природе и необходимые меры безопасности для профилактики последствий опасных ситуаций природного характера.</w:t>
      </w:r>
    </w:p>
    <w:p>
      <w:pPr>
        <w:pStyle w:val="Normal"/>
        <w:numPr>
          <w:ilvl w:val="0"/>
          <w:numId w:val="22"/>
        </w:numPr>
        <w:shd w:val="clear" w:color="auto" w:fill="FFFFFF"/>
        <w:spacing w:lineRule="auto" w:line="240" w:before="0" w:after="0"/>
        <w:ind w:left="0" w:hanging="36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Ваши действия при заблаговременном оповещении о землетрясении и при внезапном землетрясении, если оно за стало вас дома.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При заблаговременном оповещении о землетрясении следует:</w:t>
      </w:r>
    </w:p>
    <w:p>
      <w:pPr>
        <w:pStyle w:val="Normal"/>
        <w:numPr>
          <w:ilvl w:val="0"/>
          <w:numId w:val="23"/>
        </w:numPr>
        <w:shd w:val="clear" w:color="auto" w:fill="FFFFFF"/>
        <w:spacing w:lineRule="auto" w:line="240" w:before="0" w:after="0"/>
        <w:ind w:left="0" w:hanging="36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включить телевизор (радио) и выслушать сообщение;</w:t>
      </w:r>
    </w:p>
    <w:p>
      <w:pPr>
        <w:pStyle w:val="Normal"/>
        <w:numPr>
          <w:ilvl w:val="0"/>
          <w:numId w:val="23"/>
        </w:numPr>
        <w:shd w:val="clear" w:color="auto" w:fill="FFFFFF"/>
        <w:spacing w:lineRule="auto" w:line="240" w:before="0" w:after="0"/>
        <w:ind w:left="0" w:hanging="36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закрепить мебель, тяжелые вещи переместить на пол;</w:t>
      </w:r>
    </w:p>
    <w:p>
      <w:pPr>
        <w:pStyle w:val="Normal"/>
        <w:numPr>
          <w:ilvl w:val="0"/>
          <w:numId w:val="23"/>
        </w:numPr>
        <w:shd w:val="clear" w:color="auto" w:fill="FFFFFF"/>
        <w:spacing w:lineRule="auto" w:line="240" w:before="0" w:after="0"/>
        <w:ind w:left="0" w:hanging="36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отключить газ, воду, электричество, погасить огонь в печах;</w:t>
      </w:r>
    </w:p>
    <w:p>
      <w:pPr>
        <w:pStyle w:val="Normal"/>
        <w:numPr>
          <w:ilvl w:val="0"/>
          <w:numId w:val="23"/>
        </w:numPr>
        <w:shd w:val="clear" w:color="auto" w:fill="FFFFFF"/>
        <w:spacing w:lineRule="auto" w:line="240" w:before="0" w:after="0"/>
        <w:ind w:left="0" w:hanging="36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взять документы, необходимые вещи и следовать в указанное место.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Практика показывает, что при внезапном землетрясении от первых толчков до последующих", более сильных, когда начнет разрушаться здание, есть 15—20 с. За это время нужно или покинуть здание, или занять в нем относительно безопасное место.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Покидая здание, не следует пользоваться лифтом, нельзя эвакуироваться из окон, не разбив перед этим остекление.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При укрытии в здании наиболее безопасными местами являются: дверные проемы, места у колонн и под балками каркаса, ниши в капитальных внутренних стенах, углы, образованные этими стенами, а также места под прочными столами и рядом с кроватями.-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Задание</w:t>
      </w:r>
      <w:r>
        <w:rPr>
          <w:rFonts w:eastAsia="Times New Roman" w:cs="Times New Roman" w:ascii="Times New Roman" w:hAnsi="Times New Roman"/>
          <w:b/>
          <w:bCs/>
          <w:color w:val="000000"/>
          <w:sz w:val="26"/>
          <w:szCs w:val="26"/>
          <w:lang w:eastAsia="ru-RU"/>
        </w:rPr>
        <w:t> № 8</w:t>
      </w:r>
    </w:p>
    <w:p>
      <w:pPr>
        <w:pStyle w:val="Normal"/>
        <w:numPr>
          <w:ilvl w:val="0"/>
          <w:numId w:val="24"/>
        </w:numPr>
        <w:shd w:val="clear" w:color="auto" w:fill="FFFFFF"/>
        <w:spacing w:lineRule="auto" w:line="240" w:before="0" w:after="0"/>
        <w:ind w:left="0" w:hanging="36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6"/>
          <w:szCs w:val="26"/>
          <w:lang w:eastAsia="ru-RU"/>
        </w:rPr>
        <w:t>Во время дохода в лес за грибами или ягодами вы отстали от группы и заблудились. Ваши действия.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Если во время похода за грибами или ягодами вы отстали от группы, следует:</w:t>
      </w:r>
    </w:p>
    <w:p>
      <w:pPr>
        <w:pStyle w:val="Normal"/>
        <w:numPr>
          <w:ilvl w:val="0"/>
          <w:numId w:val="25"/>
        </w:numPr>
        <w:shd w:val="clear" w:color="auto" w:fill="FFFFFF"/>
        <w:spacing w:lineRule="auto" w:line="240" w:before="0" w:after="0"/>
        <w:ind w:left="0" w:hanging="36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попытаться догнать группу;</w:t>
      </w:r>
    </w:p>
    <w:p>
      <w:pPr>
        <w:pStyle w:val="Normal"/>
        <w:numPr>
          <w:ilvl w:val="0"/>
          <w:numId w:val="26"/>
        </w:numPr>
        <w:shd w:val="clear" w:color="auto" w:fill="FFFFFF"/>
        <w:spacing w:lineRule="auto" w:line="240" w:before="0" w:after="0"/>
        <w:ind w:left="0" w:hanging="36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попытаться привлечь внимание товарищей криками;</w:t>
      </w:r>
    </w:p>
    <w:p>
      <w:pPr>
        <w:pStyle w:val="Normal"/>
        <w:numPr>
          <w:ilvl w:val="0"/>
          <w:numId w:val="26"/>
        </w:numPr>
        <w:shd w:val="clear" w:color="auto" w:fill="FFFFFF"/>
        <w:spacing w:lineRule="auto" w:line="240" w:before="0" w:after="0"/>
        <w:ind w:left="0" w:hanging="36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остановиться и ждать, когда за вами вернутся;</w:t>
      </w:r>
    </w:p>
    <w:p>
      <w:pPr>
        <w:pStyle w:val="Normal"/>
        <w:numPr>
          <w:ilvl w:val="0"/>
          <w:numId w:val="26"/>
        </w:numPr>
        <w:shd w:val="clear" w:color="auto" w:fill="FFFFFF"/>
        <w:spacing w:lineRule="auto" w:line="240" w:before="0" w:after="0"/>
        <w:ind w:left="0" w:hanging="36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при необходимости (травме, плохом самочувствии, ухудшении погоды) развести костер и построить временное жилище.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Заблудившись в лесу, следует остановиться и оценить ситуацию. Прислушаться к звукам, осмотреться вокруг (по возможности с возвышенного места), искать дорогу, тропу, ручей или реку. Найдя их, следует определить направление выхода и двигаться в этом направлении.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Задание</w:t>
      </w:r>
      <w:r>
        <w:rPr>
          <w:rFonts w:eastAsia="Times New Roman" w:cs="Times New Roman" w:ascii="Times New Roman" w:hAnsi="Times New Roman"/>
          <w:b/>
          <w:bCs/>
          <w:color w:val="000000"/>
          <w:sz w:val="26"/>
          <w:szCs w:val="26"/>
          <w:lang w:eastAsia="ru-RU"/>
        </w:rPr>
        <w:t> № 9</w:t>
      </w:r>
    </w:p>
    <w:p>
      <w:pPr>
        <w:pStyle w:val="Normal"/>
        <w:numPr>
          <w:ilvl w:val="0"/>
          <w:numId w:val="27"/>
        </w:numPr>
        <w:shd w:val="clear" w:color="auto" w:fill="FFFFFF"/>
        <w:spacing w:lineRule="auto" w:line="240" w:before="0" w:after="0"/>
        <w:ind w:left="0" w:hanging="36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Во время отдыха на природе вы решили искупаться в незнакомом водоеме. Ваши действия по обеспечению личной безопасности во время купания.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При купании в открытых водоемах в целях безопасности запрещается:</w:t>
      </w:r>
    </w:p>
    <w:p>
      <w:pPr>
        <w:pStyle w:val="Normal"/>
        <w:numPr>
          <w:ilvl w:val="0"/>
          <w:numId w:val="28"/>
        </w:numPr>
        <w:shd w:val="clear" w:color="auto" w:fill="FFFFFF"/>
        <w:spacing w:lineRule="auto" w:line="240" w:before="0" w:after="0"/>
        <w:ind w:left="0" w:hanging="36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купаться в местах, где установлены щиты с надписью «Купаться запрещено»;</w:t>
      </w:r>
    </w:p>
    <w:p>
      <w:pPr>
        <w:pStyle w:val="Normal"/>
        <w:numPr>
          <w:ilvl w:val="0"/>
          <w:numId w:val="28"/>
        </w:numPr>
        <w:shd w:val="clear" w:color="auto" w:fill="FFFFFF"/>
        <w:spacing w:lineRule="auto" w:line="240" w:before="0" w:after="0"/>
        <w:ind w:left="0" w:hanging="36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заплывать за буйки;</w:t>
      </w:r>
    </w:p>
    <w:p>
      <w:pPr>
        <w:pStyle w:val="Normal"/>
        <w:numPr>
          <w:ilvl w:val="0"/>
          <w:numId w:val="28"/>
        </w:numPr>
        <w:shd w:val="clear" w:color="auto" w:fill="FFFFFF"/>
        <w:spacing w:lineRule="auto" w:line="240" w:before="0" w:after="0"/>
        <w:ind w:left="0" w:hanging="36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подплывать к судам, лодкам, плотам и другим плавсредствам;</w:t>
      </w:r>
    </w:p>
    <w:p>
      <w:pPr>
        <w:pStyle w:val="Normal"/>
        <w:numPr>
          <w:ilvl w:val="0"/>
          <w:numId w:val="28"/>
        </w:numPr>
        <w:shd w:val="clear" w:color="auto" w:fill="FFFFFF"/>
        <w:spacing w:lineRule="auto" w:line="240" w:before="0" w:after="0"/>
        <w:ind w:left="0" w:hanging="36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нырять и прыгать в воду в незнакомых местах, а также с лодок, катеров, причалов и других сооружений, не приспособленных для этих целей;</w:t>
      </w:r>
    </w:p>
    <w:p>
      <w:pPr>
        <w:pStyle w:val="Normal"/>
        <w:numPr>
          <w:ilvl w:val="0"/>
          <w:numId w:val="28"/>
        </w:numPr>
        <w:shd w:val="clear" w:color="auto" w:fill="FFFFFF"/>
        <w:spacing w:lineRule="auto" w:line="240" w:before="0" w:after="0"/>
        <w:ind w:left="0" w:hanging="36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купаться в нетрезвом виде;</w:t>
      </w:r>
    </w:p>
    <w:p>
      <w:pPr>
        <w:pStyle w:val="Normal"/>
        <w:numPr>
          <w:ilvl w:val="0"/>
          <w:numId w:val="28"/>
        </w:numPr>
        <w:shd w:val="clear" w:color="auto" w:fill="FFFFFF"/>
        <w:spacing w:lineRule="auto" w:line="240" w:before="0" w:after="0"/>
        <w:ind w:left="0" w:hanging="36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устраивать на воде игры, связанные с нырянием и захватом друг друга;</w:t>
      </w:r>
    </w:p>
    <w:p>
      <w:pPr>
        <w:pStyle w:val="Normal"/>
        <w:numPr>
          <w:ilvl w:val="0"/>
          <w:numId w:val="28"/>
        </w:numPr>
        <w:shd w:val="clear" w:color="auto" w:fill="FFFFFF"/>
        <w:spacing w:lineRule="auto" w:line="240" w:before="0" w:after="0"/>
        <w:ind w:left="0" w:hanging="36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плавать на досках, лежаках, бревнах, надувных матрасах и камерах;</w:t>
      </w:r>
    </w:p>
    <w:p>
      <w:pPr>
        <w:pStyle w:val="Normal"/>
        <w:numPr>
          <w:ilvl w:val="0"/>
          <w:numId w:val="28"/>
        </w:numPr>
        <w:shd w:val="clear" w:color="auto" w:fill="FFFFFF"/>
        <w:spacing w:lineRule="auto" w:line="240" w:before="0" w:after="0"/>
        <w:ind w:left="0" w:hanging="36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подавать крики ложной тревоги;</w:t>
      </w:r>
    </w:p>
    <w:p>
      <w:pPr>
        <w:pStyle w:val="Normal"/>
        <w:numPr>
          <w:ilvl w:val="0"/>
          <w:numId w:val="28"/>
        </w:numPr>
        <w:shd w:val="clear" w:color="auto" w:fill="FFFFFF"/>
        <w:spacing w:lineRule="auto" w:line="240" w:before="0" w:after="0"/>
        <w:ind w:left="0" w:hanging="36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приводить с собой собак и других животных.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Необходимо уметь не только плавать, но и отдыхать на воде. Наиболее известны следующие способы отдыха:</w:t>
      </w:r>
    </w:p>
    <w:p>
      <w:pPr>
        <w:pStyle w:val="Normal"/>
        <w:numPr>
          <w:ilvl w:val="0"/>
          <w:numId w:val="29"/>
        </w:numPr>
        <w:shd w:val="clear" w:color="auto" w:fill="FFFFFF"/>
        <w:spacing w:lineRule="auto" w:line="240" w:before="0" w:after="0"/>
        <w:ind w:left="0" w:hanging="36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лечь на воду спиной, расправив руки и ноги, расслабиться и, помогая себе удержаться в таком</w:t>
        <w:br/>
        <w:t>положении, сделать вдох, а затем после паузы — медленный выдох;</w:t>
      </w:r>
    </w:p>
    <w:p>
      <w:pPr>
        <w:pStyle w:val="Normal"/>
        <w:numPr>
          <w:ilvl w:val="0"/>
          <w:numId w:val="29"/>
        </w:numPr>
        <w:shd w:val="clear" w:color="auto" w:fill="FFFFFF"/>
        <w:spacing w:lineRule="auto" w:line="240" w:before="0" w:after="0"/>
        <w:ind w:left="0" w:hanging="36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вдохнуть, опустить лицо в воду, обхватить колени руками и прижать их к телу, медленно выдохнуть в воду, а затем сделать быстрый вдох над водой.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Если во время купания свело ногу, надо позвать на помощь, затем погрузиться с головой в воду, сильно потянуть ногу на себя за большой палец, а затем распрямить ее.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Задание № 10</w:t>
      </w:r>
    </w:p>
    <w:p>
      <w:pPr>
        <w:pStyle w:val="Normal"/>
        <w:numPr>
          <w:ilvl w:val="0"/>
          <w:numId w:val="30"/>
        </w:numPr>
        <w:shd w:val="clear" w:color="auto" w:fill="FFFFFF"/>
        <w:spacing w:lineRule="auto" w:line="240" w:before="0" w:after="0"/>
        <w:ind w:left="0" w:hanging="36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Во время отдыха на природе вас застала гроза. Ваши действия.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Если во время отдыха на природе вас застала гроза, следует:</w:t>
      </w:r>
    </w:p>
    <w:p>
      <w:pPr>
        <w:pStyle w:val="Normal"/>
        <w:numPr>
          <w:ilvl w:val="0"/>
          <w:numId w:val="31"/>
        </w:numPr>
        <w:shd w:val="clear" w:color="auto" w:fill="FFFFFF"/>
        <w:spacing w:lineRule="auto" w:line="240" w:before="0" w:after="0"/>
        <w:ind w:left="0" w:hanging="36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отойти подальше от высоких предметов (отдельно стоящих деревьев, вышек, опор);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находясь на возвышении (холм, сопка, скала), спуститься вниз;</w:t>
      </w:r>
    </w:p>
    <w:p>
      <w:pPr>
        <w:pStyle w:val="Normal"/>
        <w:numPr>
          <w:ilvl w:val="0"/>
          <w:numId w:val="32"/>
        </w:numPr>
        <w:shd w:val="clear" w:color="auto" w:fill="FFFFFF"/>
        <w:spacing w:lineRule="auto" w:line="240" w:before="0" w:after="0"/>
        <w:ind w:left="0" w:hanging="36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не укрываться в камнях и скалах;</w:t>
      </w:r>
    </w:p>
    <w:p>
      <w:pPr>
        <w:pStyle w:val="Normal"/>
        <w:numPr>
          <w:ilvl w:val="0"/>
          <w:numId w:val="32"/>
        </w:numPr>
        <w:shd w:val="clear" w:color="auto" w:fill="FFFFFF"/>
        <w:spacing w:lineRule="auto" w:line="240" w:before="0" w:after="0"/>
        <w:ind w:left="0" w:hanging="36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постараться разместиться на сухом месте (колода, пень) и убрать ноги с земли;</w:t>
      </w:r>
    </w:p>
    <w:p>
      <w:pPr>
        <w:pStyle w:val="Normal"/>
        <w:numPr>
          <w:ilvl w:val="0"/>
          <w:numId w:val="32"/>
        </w:numPr>
        <w:shd w:val="clear" w:color="auto" w:fill="FFFFFF"/>
        <w:spacing w:lineRule="auto" w:line="240" w:before="0" w:after="0"/>
        <w:ind w:left="0" w:hanging="36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отойти подальше от воды (река, озеро, пруд);</w:t>
      </w:r>
    </w:p>
    <w:p>
      <w:pPr>
        <w:pStyle w:val="Normal"/>
        <w:numPr>
          <w:ilvl w:val="0"/>
          <w:numId w:val="32"/>
        </w:numPr>
        <w:shd w:val="clear" w:color="auto" w:fill="FFFFFF"/>
        <w:spacing w:lineRule="auto" w:line="240" w:before="0" w:after="0"/>
        <w:ind w:left="0" w:hanging="36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можно укрыться в машине (ее металлический корпус защитит вас).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Задание</w:t>
      </w:r>
      <w:r>
        <w:rPr>
          <w:rFonts w:eastAsia="Times New Roman" w:cs="Times New Roman" w:ascii="Times New Roman" w:hAnsi="Times New Roman"/>
          <w:b/>
          <w:bCs/>
          <w:color w:val="000000"/>
          <w:sz w:val="26"/>
          <w:szCs w:val="26"/>
          <w:lang w:eastAsia="ru-RU"/>
        </w:rPr>
        <w:t xml:space="preserve"> № 11</w:t>
      </w:r>
    </w:p>
    <w:p>
      <w:pPr>
        <w:pStyle w:val="Normal"/>
        <w:numPr>
          <w:ilvl w:val="0"/>
          <w:numId w:val="33"/>
        </w:numPr>
        <w:shd w:val="clear" w:color="auto" w:fill="FFFFFF"/>
        <w:spacing w:lineRule="auto" w:line="240" w:before="0" w:after="0"/>
        <w:ind w:left="0" w:hanging="36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Во время прогулки по улице на вас напала собака. Ваши действия.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В случае нападения собаки следует: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 xml:space="preserve">— </w:t>
      </w: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развернуться к собаке боком и громко отдать несколько команд («Фу!», «Нельзя!», «Сидеть!», «Лежать!»);</w:t>
      </w:r>
    </w:p>
    <w:p>
      <w:pPr>
        <w:pStyle w:val="Normal"/>
        <w:numPr>
          <w:ilvl w:val="0"/>
          <w:numId w:val="34"/>
        </w:numPr>
        <w:shd w:val="clear" w:color="auto" w:fill="FFFFFF"/>
        <w:spacing w:lineRule="auto" w:line="240" w:before="0" w:after="0"/>
        <w:ind w:left="0" w:hanging="36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не делая резких движений, позвать хозяина (если он находится недалеко);</w:t>
      </w:r>
    </w:p>
    <w:p>
      <w:pPr>
        <w:pStyle w:val="Normal"/>
        <w:numPr>
          <w:ilvl w:val="0"/>
          <w:numId w:val="34"/>
        </w:numPr>
        <w:shd w:val="clear" w:color="auto" w:fill="FFFFFF"/>
        <w:spacing w:lineRule="auto" w:line="240" w:before="0" w:after="0"/>
        <w:ind w:left="0" w:hanging="36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если рядом никого нет, медленно уходить от собаки, не ускоряя движение.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Нельзя кричать, махать руками, бросать палки и камни, смотреть собаке в глаза.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Если собака готовится к прыжку (приседает), надо прижать подбородок к груди и выставить вперед локти. В случае укуса необходимо обратиться в травмпункт.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Задание № 12</w:t>
      </w:r>
    </w:p>
    <w:p>
      <w:pPr>
        <w:pStyle w:val="Normal"/>
        <w:numPr>
          <w:ilvl w:val="0"/>
          <w:numId w:val="35"/>
        </w:numPr>
        <w:shd w:val="clear" w:color="auto" w:fill="FFFFFF"/>
        <w:spacing w:lineRule="auto" w:line="240" w:before="0" w:after="0"/>
        <w:ind w:left="0" w:hanging="36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Вы направляетесь в общественное место (в кинотеатр, на стадион и др.). Ваши действия но соблюдению мер личной безопасности в общественном месте и в толпе.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Направляясь в общественное место, учтите, что непрочные застежки на пальто и куртках, длинные шарфы, сумки и зонтики опасны в случае возникновения паники. Заняв свое место на стадионе или в концертном зале (кинотеатре), заранее наметьте путь, по которому вы будете выходить при необходимости.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Безопасное поведение в толпе при возникновении паники заключается в выполнении следующих правил:</w:t>
      </w:r>
    </w:p>
    <w:p>
      <w:pPr>
        <w:pStyle w:val="Normal"/>
        <w:numPr>
          <w:ilvl w:val="0"/>
          <w:numId w:val="36"/>
        </w:numPr>
        <w:shd w:val="clear" w:color="auto" w:fill="FFFFFF"/>
        <w:spacing w:lineRule="auto" w:line="240" w:before="0" w:after="0"/>
        <w:ind w:left="0" w:hanging="36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следует застегнуться, избавиться от лишних вещей (сумки, зонтика, свертка, пакета);</w:t>
      </w:r>
    </w:p>
    <w:p>
      <w:pPr>
        <w:pStyle w:val="Normal"/>
        <w:numPr>
          <w:ilvl w:val="0"/>
          <w:numId w:val="36"/>
        </w:numPr>
        <w:shd w:val="clear" w:color="auto" w:fill="FFFFFF"/>
        <w:spacing w:lineRule="auto" w:line="240" w:before="0" w:after="0"/>
        <w:ind w:left="0" w:hanging="36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нельзя идти против толпы, нужно избегать ее центра и краев,' опасных близким соседством со стенами, оградами, столбами, деревьями;</w:t>
      </w:r>
    </w:p>
    <w:p>
      <w:pPr>
        <w:pStyle w:val="Normal"/>
        <w:numPr>
          <w:ilvl w:val="0"/>
          <w:numId w:val="37"/>
        </w:numPr>
        <w:shd w:val="clear" w:color="auto" w:fill="FFFFFF"/>
        <w:spacing w:lineRule="auto" w:line="240" w:before="0" w:after="0"/>
        <w:ind w:left="0" w:hanging="36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грудную клетку от сдавливания следует защитить, сложив на груди скрепленные в замок руки или согнув руки в локтях и прижав их к корпусу;</w:t>
      </w:r>
    </w:p>
    <w:p>
      <w:pPr>
        <w:pStyle w:val="Normal"/>
        <w:numPr>
          <w:ilvl w:val="0"/>
          <w:numId w:val="37"/>
        </w:numPr>
        <w:shd w:val="clear" w:color="auto" w:fill="FFFFFF"/>
        <w:spacing w:lineRule="auto" w:line="240" w:before="0" w:after="0"/>
        <w:ind w:left="0" w:hanging="36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упав в толпе, следует защитить голову руками, подтянуть к себе ноги, сгруппироваться, упереться одной ногой в землю, рывком встать и резко разогнуться, используя движение толпы.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Задание</w:t>
      </w:r>
      <w:r>
        <w:rPr>
          <w:rFonts w:eastAsia="Times New Roman" w:cs="Times New Roman" w:ascii="Times New Roman" w:hAnsi="Times New Roman"/>
          <w:b/>
          <w:bCs/>
          <w:color w:val="000000"/>
          <w:sz w:val="26"/>
          <w:szCs w:val="26"/>
          <w:lang w:eastAsia="ru-RU"/>
        </w:rPr>
        <w:t xml:space="preserve"> № 13</w:t>
      </w:r>
    </w:p>
    <w:p>
      <w:pPr>
        <w:pStyle w:val="Normal"/>
        <w:numPr>
          <w:ilvl w:val="0"/>
          <w:numId w:val="38"/>
        </w:numPr>
        <w:shd w:val="clear" w:color="auto" w:fill="FFFFFF"/>
        <w:spacing w:lineRule="auto" w:line="240" w:before="0" w:after="0"/>
        <w:ind w:left="0" w:hanging="36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Вам предстоит пройти пешком из одной части города (населенного пункта) в другую. Ваши действия по обеспечению личной безопасности при движении по улице (улицам).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При движении пешком по улицам населенного пункта следует выполнять следующие правила:</w:t>
      </w:r>
    </w:p>
    <w:p>
      <w:pPr>
        <w:pStyle w:val="Normal"/>
        <w:numPr>
          <w:ilvl w:val="0"/>
          <w:numId w:val="39"/>
        </w:numPr>
        <w:shd w:val="clear" w:color="auto" w:fill="FFFFFF"/>
        <w:spacing w:lineRule="auto" w:line="240" w:before="0" w:after="0"/>
        <w:ind w:left="0" w:hanging="36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двигаться во тротуарам, пешеходным дорожкам или обочинам;</w:t>
      </w:r>
    </w:p>
    <w:p>
      <w:pPr>
        <w:pStyle w:val="Normal"/>
        <w:numPr>
          <w:ilvl w:val="0"/>
          <w:numId w:val="39"/>
        </w:numPr>
        <w:shd w:val="clear" w:color="auto" w:fill="FFFFFF"/>
        <w:spacing w:lineRule="auto" w:line="240" w:before="0" w:after="0"/>
        <w:ind w:left="0" w:hanging="36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пересекать проезжую часть по пешеходным переходам, а при их отсутствии — на перекрестках по линии тротуаров или обочин;</w:t>
      </w:r>
    </w:p>
    <w:p>
      <w:pPr>
        <w:pStyle w:val="Normal"/>
        <w:numPr>
          <w:ilvl w:val="0"/>
          <w:numId w:val="39"/>
        </w:numPr>
        <w:shd w:val="clear" w:color="auto" w:fill="FFFFFF"/>
        <w:spacing w:lineRule="auto" w:line="240" w:before="0" w:after="0"/>
        <w:ind w:left="0" w:hanging="36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в местах, где движение регулируется, переходить улицу по сигналам регулировщика или светофора;</w:t>
      </w:r>
    </w:p>
    <w:p>
      <w:pPr>
        <w:pStyle w:val="Normal"/>
        <w:numPr>
          <w:ilvl w:val="0"/>
          <w:numId w:val="39"/>
        </w:numPr>
        <w:shd w:val="clear" w:color="auto" w:fill="FFFFFF"/>
        <w:spacing w:lineRule="auto" w:line="240" w:before="0" w:after="0"/>
        <w:ind w:left="0" w:hanging="36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на нерегулируемых пешеходных переходах переходить дорогу только убедившись, что переход будет безопасным;</w:t>
      </w:r>
    </w:p>
    <w:p>
      <w:pPr>
        <w:pStyle w:val="Normal"/>
        <w:numPr>
          <w:ilvl w:val="0"/>
          <w:numId w:val="39"/>
        </w:numPr>
        <w:shd w:val="clear" w:color="auto" w:fill="FFFFFF"/>
        <w:spacing w:lineRule="auto" w:line="240" w:before="0" w:after="0"/>
        <w:ind w:left="0" w:hanging="36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на проезжей части не следует задерживаться и останавливаться, если переход закончить не удалось, надо остановиться на линии, разделяющей</w:t>
        <w:br/>
        <w:t>транспортные потоки противоположных направлений;</w:t>
      </w:r>
    </w:p>
    <w:p>
      <w:pPr>
        <w:pStyle w:val="Normal"/>
        <w:numPr>
          <w:ilvl w:val="0"/>
          <w:numId w:val="39"/>
        </w:numPr>
        <w:shd w:val="clear" w:color="auto" w:fill="FFFFFF"/>
        <w:spacing w:lineRule="auto" w:line="240" w:before="0" w:after="0"/>
        <w:ind w:left="0" w:hanging="36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при приближении автомобилей с включенным специальным звуковым сигналом и синим проблесковым маячком необходимо воздержаться от перехода проезжей части.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Задание № 14</w:t>
      </w:r>
    </w:p>
    <w:p>
      <w:pPr>
        <w:pStyle w:val="Normal"/>
        <w:numPr>
          <w:ilvl w:val="0"/>
          <w:numId w:val="40"/>
        </w:numPr>
        <w:shd w:val="clear" w:color="auto" w:fill="FFFFFF"/>
        <w:spacing w:lineRule="auto" w:line="240" w:before="0" w:after="0"/>
        <w:ind w:left="0" w:hanging="36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Вы возвращаетесь домой поздно вечером. Ваши действия по обеспечению личной безопасности в подъезде дома и в лифте.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Действия по обеспечению личной безопасности: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а) в подъезде дома:</w:t>
      </w:r>
    </w:p>
    <w:p>
      <w:pPr>
        <w:pStyle w:val="Normal"/>
        <w:numPr>
          <w:ilvl w:val="0"/>
          <w:numId w:val="41"/>
        </w:numPr>
        <w:shd w:val="clear" w:color="auto" w:fill="FFFFFF"/>
        <w:spacing w:lineRule="auto" w:line="240" w:before="0" w:after="0"/>
        <w:ind w:left="0" w:hanging="36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не следует заходить в подъезд, если сзади идет незнакомый человек;</w:t>
      </w:r>
    </w:p>
    <w:p>
      <w:pPr>
        <w:pStyle w:val="Normal"/>
        <w:numPr>
          <w:ilvl w:val="0"/>
          <w:numId w:val="41"/>
        </w:numPr>
        <w:shd w:val="clear" w:color="auto" w:fill="FFFFFF"/>
        <w:spacing w:lineRule="auto" w:line="240" w:before="0" w:after="0"/>
        <w:ind w:left="0" w:hanging="36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не надо подходить к дверям квартиры и открывать ее, если на площадке находится неизвестное вам лицо; лучше выйти из подъезда и подождать;</w:t>
      </w:r>
    </w:p>
    <w:p>
      <w:pPr>
        <w:pStyle w:val="Normal"/>
        <w:numPr>
          <w:ilvl w:val="0"/>
          <w:numId w:val="41"/>
        </w:numPr>
        <w:shd w:val="clear" w:color="auto" w:fill="FFFFFF"/>
        <w:spacing w:lineRule="auto" w:line="240" w:before="0" w:after="0"/>
        <w:ind w:left="0" w:hanging="36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при угрозах или нападении, привлекая внимание соседей (кричать: «Пожар!», «Помогите!», стучать и звонить в двери), постараться выбраться на улицу;</w:t>
      </w:r>
    </w:p>
    <w:p>
      <w:pPr>
        <w:pStyle w:val="Normal"/>
        <w:numPr>
          <w:ilvl w:val="0"/>
          <w:numId w:val="41"/>
        </w:numPr>
        <w:shd w:val="clear" w:color="auto" w:fill="FFFFFF"/>
        <w:spacing w:lineRule="auto" w:line="240" w:before="0" w:after="0"/>
        <w:ind w:left="0" w:hanging="36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оказавшись в безопасности, сообщить в милицию;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б) в лифте:</w:t>
      </w:r>
    </w:p>
    <w:p>
      <w:pPr>
        <w:pStyle w:val="Normal"/>
        <w:numPr>
          <w:ilvl w:val="0"/>
          <w:numId w:val="42"/>
        </w:numPr>
        <w:shd w:val="clear" w:color="auto" w:fill="FFFFFF"/>
        <w:spacing w:lineRule="auto" w:line="240" w:before="0" w:after="0"/>
        <w:ind w:left="0" w:hanging="36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не входить в кабину лифта, если там находится незнакомый человек;</w:t>
      </w:r>
    </w:p>
    <w:p>
      <w:pPr>
        <w:pStyle w:val="Normal"/>
        <w:numPr>
          <w:ilvl w:val="0"/>
          <w:numId w:val="42"/>
        </w:numPr>
        <w:shd w:val="clear" w:color="auto" w:fill="FFFFFF"/>
        <w:spacing w:lineRule="auto" w:line="240" w:before="0" w:after="0"/>
        <w:ind w:left="0" w:hanging="36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оказавшись в лифте с другим пассажиром, не стойте к нему спиной, постоянно наблюдайте за его действиями;</w:t>
      </w:r>
    </w:p>
    <w:p>
      <w:pPr>
        <w:pStyle w:val="Normal"/>
        <w:numPr>
          <w:ilvl w:val="0"/>
          <w:numId w:val="42"/>
        </w:numPr>
        <w:shd w:val="clear" w:color="auto" w:fill="FFFFFF"/>
        <w:spacing w:lineRule="auto" w:line="240" w:before="0" w:after="0"/>
        <w:ind w:left="0" w:hanging="36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если незнакомец вошел с вами в кабину, нажмите одновременно кнопки «Вызов диспетчера» и «Стоп». Связавшись с диспетчером, завяжите с ним разговор и нажмите кнопку нужного этажа;</w:t>
      </w:r>
    </w:p>
    <w:p>
      <w:pPr>
        <w:pStyle w:val="Normal"/>
        <w:numPr>
          <w:ilvl w:val="0"/>
          <w:numId w:val="42"/>
        </w:numPr>
        <w:shd w:val="clear" w:color="auto" w:fill="FFFFFF"/>
        <w:spacing w:lineRule="auto" w:line="240" w:before="0" w:after="0"/>
        <w:ind w:left="0" w:hanging="36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при попытке нападения кричите, шумите, стучите по стенкам лифта, защищайтесь любым способом, постарайтесь нажать кнопку «Вызов</w:t>
        <w:br/>
        <w:t>диспетчера» и любого этажа;</w:t>
      </w:r>
    </w:p>
    <w:p>
      <w:pPr>
        <w:pStyle w:val="Normal"/>
        <w:numPr>
          <w:ilvl w:val="0"/>
          <w:numId w:val="42"/>
        </w:numPr>
        <w:shd w:val="clear" w:color="auto" w:fill="FFFFFF"/>
        <w:spacing w:lineRule="auto" w:line="240" w:before="0" w:after="0"/>
        <w:ind w:left="0" w:hanging="36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если двери лифта открылись, стремитесь</w:t>
        <w:br/>
        <w:t>выбежать, зовите на помощь соседей;</w:t>
      </w:r>
    </w:p>
    <w:p>
      <w:pPr>
        <w:pStyle w:val="Normal"/>
        <w:numPr>
          <w:ilvl w:val="0"/>
          <w:numId w:val="42"/>
        </w:numPr>
        <w:shd w:val="clear" w:color="auto" w:fill="FFFFFF"/>
        <w:spacing w:lineRule="auto" w:line="240" w:before="0" w:after="0"/>
        <w:ind w:left="0" w:hanging="36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оказавшись в безопасности, сообщите в милицию.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Задание № 15</w:t>
      </w:r>
    </w:p>
    <w:p>
      <w:pPr>
        <w:pStyle w:val="Normal"/>
        <w:numPr>
          <w:ilvl w:val="0"/>
          <w:numId w:val="43"/>
        </w:numPr>
        <w:shd w:val="clear" w:color="auto" w:fill="FFFFFF"/>
        <w:spacing w:lineRule="auto" w:line="240" w:before="0" w:after="0"/>
        <w:ind w:left="0" w:hanging="36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Вы находитесь дома один (одна). Ваши действия, если незнакомый человек звонит в дверь, меры безопасности</w:t>
        <w:br/>
        <w:t>при разговоре по телефону с незнакомым человеком.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Если незнакомый человек звонит в квартиру (дом):</w:t>
      </w:r>
    </w:p>
    <w:p>
      <w:pPr>
        <w:pStyle w:val="Normal"/>
        <w:numPr>
          <w:ilvl w:val="0"/>
          <w:numId w:val="44"/>
        </w:numPr>
        <w:shd w:val="clear" w:color="auto" w:fill="FFFFFF"/>
        <w:spacing w:lineRule="auto" w:line="240" w:before="0" w:after="0"/>
        <w:ind w:left="0" w:hanging="36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не открывайте ему дверь;</w:t>
      </w:r>
    </w:p>
    <w:p>
      <w:pPr>
        <w:pStyle w:val="Normal"/>
        <w:numPr>
          <w:ilvl w:val="0"/>
          <w:numId w:val="44"/>
        </w:numPr>
        <w:shd w:val="clear" w:color="auto" w:fill="FFFFFF"/>
        <w:spacing w:lineRule="auto" w:line="240" w:before="0" w:after="0"/>
        <w:ind w:left="0" w:hanging="36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не вступайте с ним в разговор.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При попытке незнакомого человека открыть (взломать) дверь звоните в милицию, с балкона или из окна зовите на помощь соседей и прохожих.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При разговоре по телефону с незнакомым человеком не называйте свое имя, фамилию, адрес, номер телефона. На вопрос: «Какой у вас номер телефона?» следует ответить: «А какой номер вам нужен?» Если собеседник называет не ваш номер, положите трубку.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Задание</w:t>
      </w:r>
      <w:r>
        <w:rPr>
          <w:rFonts w:eastAsia="Times New Roman" w:cs="Times New Roman" w:ascii="Times New Roman" w:hAnsi="Times New Roman"/>
          <w:b/>
          <w:bCs/>
          <w:color w:val="000000"/>
          <w:sz w:val="26"/>
          <w:szCs w:val="26"/>
          <w:lang w:eastAsia="ru-RU"/>
        </w:rPr>
        <w:t xml:space="preserve"> № 16</w:t>
      </w:r>
    </w:p>
    <w:p>
      <w:pPr>
        <w:pStyle w:val="Normal"/>
        <w:numPr>
          <w:ilvl w:val="0"/>
          <w:numId w:val="45"/>
        </w:numPr>
        <w:shd w:val="clear" w:color="auto" w:fill="FFFFFF"/>
        <w:spacing w:lineRule="auto" w:line="240" w:before="0" w:after="0"/>
        <w:ind w:left="0" w:hanging="36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Обеспечение личной безопасности в криминогенных ситуациях. Как избежать опасной криминогенной ситуации.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Криминогенные ситуации чаще всего возникают в темное время суток в плохо освещенных и малолюдных местах, в подъездах домов и лифтах. При угрозе необходимо исходить из реальной, конкретной обстановки, не стесняться обращаться за помощью к работникам магазинов, аптек, банков и других учреждений и организаций.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Выходя вечером на улицу, не надо надевать дорогую, броскую одежду, украшения, брать большие суммы денег. Опасно выбирать маршрут движения, проходящий через пустыри, безлюдные скверы, глухие переулки и другие пустынные места. Нельзя принимать предложения прокатиться или подвезти от незнакомых водителей. Если появилось ощущение, что кто-то преследует, надо убедиться в этом и спешить к освещенному месту, звать на помощь людей.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Следует задержаться и не заходить в подъезд дома, если следом идет человек, внушающий подозрение. При угрозе нападения надо привлечь внимание соседей (стучать и звонить в двери, кричать). При явном нападении, оценив ситуацию, защищаться, стараясь ошеломить и озадачить нападающего. После нападения немедленно сообщить в милицию.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Вызвав лифт, не следует заходить в него, если там уже находится подозрительный пассажир. Нельзя стоять в кабине лифта спиной к попутчику. Подвергшись нападению, необходимо защищаться, кричать, стучать по стенкам кабины, стараться нажать кнопки «Вызов диспетчера» и «Стоп». По возможности надо пытаться выскочить на площадку или на улицу и позвать на помощь. Оказавшись в безопасности, следует вызвать милицию.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Важное значение для самозащиты в криминогенных ситуациях имеет психологическая подготовка человека. Спокойное и уверенное поведение, умение справиться со страхом и взять инициативу в свои руки, стремление убедить потенциального агрессора в возможности мирного разрешения ситуации, неожиданные действия, а при необходимости использование приемов самозащиты — хорошая гарантия не стать жертвой преступников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Задание</w:t>
      </w:r>
      <w:r>
        <w:rPr>
          <w:rFonts w:eastAsia="Times New Roman" w:cs="Times New Roman" w:ascii="Times New Roman" w:hAnsi="Times New Roman"/>
          <w:b/>
          <w:bCs/>
          <w:color w:val="000000"/>
          <w:sz w:val="26"/>
          <w:szCs w:val="26"/>
          <w:lang w:eastAsia="ru-RU"/>
        </w:rPr>
        <w:t xml:space="preserve"> № 17</w:t>
      </w:r>
    </w:p>
    <w:p>
      <w:pPr>
        <w:pStyle w:val="Normal"/>
        <w:numPr>
          <w:ilvl w:val="0"/>
          <w:numId w:val="46"/>
        </w:numPr>
        <w:shd w:val="clear" w:color="auto" w:fill="FFFFFF"/>
        <w:spacing w:lineRule="auto" w:line="240" w:before="0" w:after="0"/>
        <w:ind w:left="0" w:hanging="36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Вам часто приходится работать с компьютером. Основные правила личной безопасности, которые необходимо соблюдать при работе с компьютером.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Компьютер является источником различных излучений, оказывающих вредное влияние на здоровье человека. Наиболее опасны электромагнитные волны высокой и сверхвысокой частоты. Длительное и систематическое воздействие этих излучений часто приводит к функциональным изменениям в организме. Это выражается в появлении головных болей, головокружения, тошноты, нарушения сна, быстрой утомляемости.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Чтобы избежать этих последствий, при работе на компьютере следует выполнять следующие правила: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 xml:space="preserve">— </w:t>
      </w: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строго соблюдать установленную продолжительность рабочего дня и рабочей недели;</w:t>
      </w:r>
    </w:p>
    <w:p>
      <w:pPr>
        <w:pStyle w:val="Normal"/>
        <w:numPr>
          <w:ilvl w:val="0"/>
          <w:numId w:val="47"/>
        </w:numPr>
        <w:shd w:val="clear" w:color="auto" w:fill="FFFFFF"/>
        <w:spacing w:lineRule="auto" w:line="240" w:before="0" w:after="0"/>
        <w:ind w:left="0" w:hanging="36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использовать при работе специальные защитные экраны;</w:t>
      </w:r>
    </w:p>
    <w:p>
      <w:pPr>
        <w:pStyle w:val="Normal"/>
        <w:numPr>
          <w:ilvl w:val="0"/>
          <w:numId w:val="47"/>
        </w:numPr>
        <w:shd w:val="clear" w:color="auto" w:fill="FFFFFF"/>
        <w:spacing w:lineRule="auto" w:line="240" w:before="0" w:after="0"/>
        <w:ind w:left="0" w:hanging="36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размещать аппаратуру и оборудовать рабочее место в строгом соответствии с требованиями инструкции;</w:t>
      </w:r>
    </w:p>
    <w:p>
      <w:pPr>
        <w:pStyle w:val="Normal"/>
        <w:numPr>
          <w:ilvl w:val="0"/>
          <w:numId w:val="48"/>
        </w:numPr>
        <w:shd w:val="clear" w:color="auto" w:fill="FFFFFF"/>
        <w:spacing w:lineRule="auto" w:line="240" w:before="0" w:after="0"/>
        <w:ind w:left="0" w:hanging="36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постоянно контролировать состояние своего здоровья, систематически проходя медицинские осмотры.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Задание</w:t>
      </w:r>
      <w:r>
        <w:rPr>
          <w:rFonts w:eastAsia="Times New Roman" w:cs="Times New Roman" w:ascii="Times New Roman" w:hAnsi="Times New Roman"/>
          <w:b/>
          <w:bCs/>
          <w:color w:val="000000"/>
          <w:sz w:val="26"/>
          <w:szCs w:val="26"/>
          <w:lang w:eastAsia="ru-RU"/>
        </w:rPr>
        <w:t xml:space="preserve"> № 18</w:t>
      </w:r>
    </w:p>
    <w:p>
      <w:pPr>
        <w:pStyle w:val="Normal"/>
        <w:numPr>
          <w:ilvl w:val="0"/>
          <w:numId w:val="49"/>
        </w:numPr>
        <w:shd w:val="clear" w:color="auto" w:fill="FFFFFF"/>
        <w:spacing w:lineRule="auto" w:line="240" w:before="0" w:after="0"/>
        <w:ind w:left="0" w:hanging="36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Вы регулярно занимаетесь физической культурой и спортом.</w:t>
        <w:br/>
        <w:t>Приведите основные общие правила личной безопасности, которые необходимо соблюдать при занятиях физкультурой и спортом.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Занимаясь физическими упражнениями, необходимо соблюдать следующие основные правила личной безопасности:</w:t>
      </w:r>
    </w:p>
    <w:p>
      <w:pPr>
        <w:pStyle w:val="Normal"/>
        <w:numPr>
          <w:ilvl w:val="0"/>
          <w:numId w:val="50"/>
        </w:numPr>
        <w:shd w:val="clear" w:color="auto" w:fill="FFFFFF"/>
        <w:spacing w:lineRule="auto" w:line="240" w:before="0" w:after="0"/>
        <w:ind w:left="0" w:hanging="36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подобрать удобную и не стесняющую движений одежду и обувь;</w:t>
      </w:r>
    </w:p>
    <w:p>
      <w:pPr>
        <w:pStyle w:val="Normal"/>
        <w:numPr>
          <w:ilvl w:val="0"/>
          <w:numId w:val="50"/>
        </w:numPr>
        <w:shd w:val="clear" w:color="auto" w:fill="FFFFFF"/>
        <w:spacing w:lineRule="auto" w:line="240" w:before="0" w:after="0"/>
        <w:ind w:left="0" w:hanging="36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перед началом занятий проводить разминку, чтобы уменьшить вероятность растяжения и разрыва мышц, связок и сухожилий;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—</w:t>
      </w: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при выполнении упражнений не напрягаться до такой степени, чтобы возникало головокружение, появлялась боль или другие неприятные ощущения;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 xml:space="preserve">— </w:t>
      </w: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использовать на тренировках и соревнованиях специальное защитное снаряжение (очки, щитки, налокотники, наколенники, шлемы и др.).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Задание</w:t>
      </w:r>
      <w:r>
        <w:rPr>
          <w:rFonts w:eastAsia="Times New Roman" w:cs="Times New Roman" w:ascii="Times New Roman" w:hAnsi="Times New Roman"/>
          <w:b/>
          <w:bCs/>
          <w:color w:val="000000"/>
          <w:sz w:val="26"/>
          <w:szCs w:val="26"/>
          <w:lang w:eastAsia="ru-RU"/>
        </w:rPr>
        <w:t xml:space="preserve"> № 19</w:t>
      </w:r>
    </w:p>
    <w:p>
      <w:pPr>
        <w:pStyle w:val="Normal"/>
        <w:numPr>
          <w:ilvl w:val="0"/>
          <w:numId w:val="51"/>
        </w:numPr>
        <w:shd w:val="clear" w:color="auto" w:fill="FFFFFF"/>
        <w:spacing w:lineRule="auto" w:line="240" w:before="0" w:after="0"/>
        <w:ind w:left="0" w:hanging="36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Дома вам часто приходится иметь дело с препаратами бытовой химии. Перечислите основные меры безопасности, которые необходимо соблюдать при пользовании препаратами бытовой химии.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К средствам бытовой химии относятся моющие, чистящие, дезинфицирующие вещества, клеи, лакокрасочные материалы, средства по уходу за мебелью, полом, для борьбы с бытовыми насекомымии защиты растений.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По степени опасности препараты бытовой химии подразделяют на безопасные, относительно безопасные, ядовитые и огнеопасные. Средства бытовой химии могут стать причиной отравления. Для того чтобы избежать этого, следует выполнять следующие правила профилактики:</w:t>
      </w:r>
    </w:p>
    <w:p>
      <w:pPr>
        <w:pStyle w:val="Normal"/>
        <w:numPr>
          <w:ilvl w:val="0"/>
          <w:numId w:val="52"/>
        </w:numPr>
        <w:shd w:val="clear" w:color="auto" w:fill="FFFFFF"/>
        <w:spacing w:lineRule="auto" w:line="240" w:before="0" w:after="0"/>
        <w:ind w:left="0" w:hanging="36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огнеопасные средства следует хранить в за крытых емкостях, удаленных от источников огня;</w:t>
      </w:r>
    </w:p>
    <w:p>
      <w:pPr>
        <w:pStyle w:val="Normal"/>
        <w:numPr>
          <w:ilvl w:val="0"/>
          <w:numId w:val="52"/>
        </w:numPr>
        <w:shd w:val="clear" w:color="auto" w:fill="FFFFFF"/>
        <w:spacing w:lineRule="auto" w:line="240" w:before="0" w:after="0"/>
        <w:ind w:left="0" w:hanging="36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химические жидкости и порошки должны храниться закрытыми и иметь этикетки;</w:t>
      </w:r>
    </w:p>
    <w:p>
      <w:pPr>
        <w:pStyle w:val="Normal"/>
        <w:numPr>
          <w:ilvl w:val="0"/>
          <w:numId w:val="52"/>
        </w:numPr>
        <w:shd w:val="clear" w:color="auto" w:fill="FFFFFF"/>
        <w:spacing w:lineRule="auto" w:line="240" w:before="0" w:after="0"/>
        <w:ind w:left="0" w:hanging="36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нельзя хранить неизвестные химикаты или опасные вещества, ставшие ненужными;</w:t>
      </w:r>
    </w:p>
    <w:p>
      <w:pPr>
        <w:pStyle w:val="Normal"/>
        <w:numPr>
          <w:ilvl w:val="0"/>
          <w:numId w:val="52"/>
        </w:numPr>
        <w:shd w:val="clear" w:color="auto" w:fill="FFFFFF"/>
        <w:spacing w:lineRule="auto" w:line="240" w:before="0" w:after="0"/>
        <w:ind w:left="0" w:hanging="36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необходимо строго соблюдать инструкции и рекомендации по применению бытовых химических средств;</w:t>
      </w:r>
    </w:p>
    <w:p>
      <w:pPr>
        <w:pStyle w:val="Normal"/>
        <w:numPr>
          <w:ilvl w:val="0"/>
          <w:numId w:val="52"/>
        </w:numPr>
        <w:shd w:val="clear" w:color="auto" w:fill="FFFFFF"/>
        <w:spacing w:lineRule="auto" w:line="240" w:before="0" w:after="0"/>
        <w:ind w:left="0" w:hanging="36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аэрозольные баллончики должны храниться в вертикальном положении в прохладном месте, защищенном от прямых солнечных лучей;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 xml:space="preserve">— </w:t>
      </w: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работу с ядохимикатами надо производить в специальной одежде (халат, фартук, комбинезон, перчатки) и в защитных очках;</w:t>
      </w:r>
    </w:p>
    <w:p>
      <w:pPr>
        <w:pStyle w:val="Normal"/>
        <w:numPr>
          <w:ilvl w:val="0"/>
          <w:numId w:val="53"/>
        </w:numPr>
        <w:shd w:val="clear" w:color="auto" w:fill="FFFFFF"/>
        <w:spacing w:lineRule="auto" w:line="240" w:before="0" w:after="0"/>
        <w:ind w:left="0" w:hanging="36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химикаты следует хранить в местах, недоступных для детей;</w:t>
      </w:r>
    </w:p>
    <w:p>
      <w:pPr>
        <w:pStyle w:val="Normal"/>
        <w:numPr>
          <w:ilvl w:val="0"/>
          <w:numId w:val="53"/>
        </w:numPr>
        <w:shd w:val="clear" w:color="auto" w:fill="FFFFFF"/>
        <w:spacing w:lineRule="auto" w:line="240" w:before="0" w:after="0"/>
        <w:ind w:left="0" w:hanging="36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при обработке помещений средствами против насекомых и грызунов следует удалить из них детей, животных, укрыть продукты и посуду, защитить органы дыхания марлевой повязкой, а по окончании работы тщательно вымыть руки.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Задание</w:t>
      </w:r>
      <w:r>
        <w:rPr>
          <w:rFonts w:eastAsia="Times New Roman" w:cs="Times New Roman" w:ascii="Times New Roman" w:hAnsi="Times New Roman"/>
          <w:b/>
          <w:bCs/>
          <w:color w:val="000000"/>
          <w:sz w:val="26"/>
          <w:szCs w:val="26"/>
          <w:lang w:eastAsia="ru-RU"/>
        </w:rPr>
        <w:t xml:space="preserve"> № 20</w:t>
      </w:r>
    </w:p>
    <w:p>
      <w:pPr>
        <w:pStyle w:val="Normal"/>
        <w:numPr>
          <w:ilvl w:val="0"/>
          <w:numId w:val="54"/>
        </w:numPr>
        <w:shd w:val="clear" w:color="auto" w:fill="FFFFFF"/>
        <w:spacing w:lineRule="auto" w:line="240" w:before="0" w:after="0"/>
        <w:ind w:left="0" w:hanging="36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Вы находитесь в общественном месте (кинотеатре, музее, вокзале), там возник пожар. Ваши действия.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При возникновении пожара в общественном месте следует:</w:t>
      </w:r>
    </w:p>
    <w:p>
      <w:pPr>
        <w:pStyle w:val="Normal"/>
        <w:numPr>
          <w:ilvl w:val="0"/>
          <w:numId w:val="55"/>
        </w:numPr>
        <w:shd w:val="clear" w:color="auto" w:fill="FFFFFF"/>
        <w:spacing w:lineRule="auto" w:line="240" w:before="0" w:after="0"/>
        <w:ind w:left="0" w:hanging="36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оценить обстановку и убедиться в реальной опасности;</w:t>
      </w:r>
    </w:p>
    <w:p>
      <w:pPr>
        <w:pStyle w:val="Normal"/>
        <w:numPr>
          <w:ilvl w:val="0"/>
          <w:numId w:val="55"/>
        </w:numPr>
        <w:shd w:val="clear" w:color="auto" w:fill="FFFFFF"/>
        <w:spacing w:lineRule="auto" w:line="240" w:before="0" w:after="0"/>
        <w:ind w:left="0" w:hanging="36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сообщить о пожаре в пожарную охрану, нажав на кнопку пожарного извещателя;</w:t>
      </w:r>
    </w:p>
    <w:p>
      <w:pPr>
        <w:pStyle w:val="Normal"/>
        <w:numPr>
          <w:ilvl w:val="0"/>
          <w:numId w:val="55"/>
        </w:numPr>
        <w:shd w:val="clear" w:color="auto" w:fill="FFFFFF"/>
        <w:spacing w:lineRule="auto" w:line="240" w:before="0" w:after="0"/>
        <w:ind w:left="0" w:hanging="36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двигаться к ближайшему выходу, помогая детям, пожилым людям и тем, кто не может двигаться из-за страха;</w:t>
      </w:r>
    </w:p>
    <w:p>
      <w:pPr>
        <w:pStyle w:val="Normal"/>
        <w:numPr>
          <w:ilvl w:val="0"/>
          <w:numId w:val="55"/>
        </w:numPr>
        <w:shd w:val="clear" w:color="auto" w:fill="FFFFFF"/>
        <w:spacing w:lineRule="auto" w:line="240" w:before="0" w:after="0"/>
        <w:ind w:left="0" w:hanging="36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при задымлении или отсутствии освещения двигаться, придерживаясь за стены или поручни, дышать через носовой платок, шарф, рукав одежды;</w:t>
      </w:r>
    </w:p>
    <w:p>
      <w:pPr>
        <w:pStyle w:val="Normal"/>
        <w:numPr>
          <w:ilvl w:val="0"/>
          <w:numId w:val="55"/>
        </w:numPr>
        <w:shd w:val="clear" w:color="auto" w:fill="FFFFFF"/>
        <w:spacing w:lineRule="auto" w:line="240" w:before="0" w:after="0"/>
        <w:ind w:left="0" w:hanging="36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сохранять спокойствие и хладнокровие, не поддаваться панике;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—</w:t>
      </w: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выбравшись в безопасное место, оказать помощь пострадавшим.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Задание</w:t>
      </w:r>
      <w:r>
        <w:rPr>
          <w:rFonts w:eastAsia="Times New Roman" w:cs="Times New Roman" w:ascii="Times New Roman" w:hAnsi="Times New Roman"/>
          <w:b/>
          <w:bCs/>
          <w:color w:val="000000"/>
          <w:sz w:val="26"/>
          <w:szCs w:val="26"/>
          <w:lang w:eastAsia="ru-RU"/>
        </w:rPr>
        <w:t xml:space="preserve"> № 21</w:t>
      </w:r>
    </w:p>
    <w:p>
      <w:pPr>
        <w:pStyle w:val="Normal"/>
        <w:numPr>
          <w:ilvl w:val="0"/>
          <w:numId w:val="56"/>
        </w:numPr>
        <w:shd w:val="clear" w:color="auto" w:fill="FFFFFF"/>
        <w:spacing w:lineRule="auto" w:line="240" w:before="0" w:after="0"/>
        <w:ind w:left="0" w:hanging="36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Во время новогоднего праздника у вас на елке загорелась электрогирлянда. Ваши действия.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При возгорании электрогирлянды следует:</w:t>
      </w:r>
    </w:p>
    <w:p>
      <w:pPr>
        <w:pStyle w:val="Normal"/>
        <w:numPr>
          <w:ilvl w:val="0"/>
          <w:numId w:val="57"/>
        </w:numPr>
        <w:shd w:val="clear" w:color="auto" w:fill="FFFFFF"/>
        <w:spacing w:lineRule="auto" w:line="240" w:before="0" w:after="0"/>
        <w:ind w:left="0" w:hanging="36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немедленно обесточить гирлянду;</w:t>
      </w:r>
    </w:p>
    <w:p>
      <w:pPr>
        <w:pStyle w:val="Normal"/>
        <w:numPr>
          <w:ilvl w:val="0"/>
          <w:numId w:val="57"/>
        </w:numPr>
        <w:shd w:val="clear" w:color="auto" w:fill="FFFFFF"/>
        <w:spacing w:lineRule="auto" w:line="240" w:before="0" w:after="0"/>
        <w:ind w:left="0" w:hanging="36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вызвать пожарную охрану;</w:t>
      </w:r>
    </w:p>
    <w:p>
      <w:pPr>
        <w:pStyle w:val="Normal"/>
        <w:numPr>
          <w:ilvl w:val="0"/>
          <w:numId w:val="57"/>
        </w:numPr>
        <w:shd w:val="clear" w:color="auto" w:fill="FFFFFF"/>
        <w:spacing w:lineRule="auto" w:line="240" w:before="0" w:after="0"/>
        <w:ind w:left="0" w:hanging="36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удалить из квартиры детей и престарелых;</w:t>
      </w:r>
    </w:p>
    <w:p>
      <w:pPr>
        <w:pStyle w:val="Normal"/>
        <w:numPr>
          <w:ilvl w:val="0"/>
          <w:numId w:val="57"/>
        </w:numPr>
        <w:shd w:val="clear" w:color="auto" w:fill="FFFFFF"/>
        <w:spacing w:lineRule="auto" w:line="240" w:before="0" w:after="0"/>
        <w:ind w:left="0" w:hanging="36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если загорелась елка, повалить ее на пол, накрыть плотной тканью и залить водой;</w:t>
      </w:r>
    </w:p>
    <w:p>
      <w:pPr>
        <w:pStyle w:val="Normal"/>
        <w:numPr>
          <w:ilvl w:val="0"/>
          <w:numId w:val="57"/>
        </w:numPr>
        <w:shd w:val="clear" w:color="auto" w:fill="FFFFFF"/>
        <w:spacing w:lineRule="auto" w:line="240" w:before="0" w:after="0"/>
        <w:ind w:left="0" w:hanging="36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при невозможности ликвидировать возгорание покинуть квартиру, плотно закрыв дверь.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Следует учитывать, что елки из синтетических материалов горят очень быстро и выделяют много токсичных веществ. Из-за возможного разброса искр и расплавленной пластмассы их не рекомендуется тушить водой.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Задание</w:t>
      </w:r>
      <w:r>
        <w:rPr>
          <w:rFonts w:eastAsia="Times New Roman" w:cs="Times New Roman" w:ascii="Times New Roman" w:hAnsi="Times New Roman"/>
          <w:b/>
          <w:bCs/>
          <w:color w:val="000000"/>
          <w:sz w:val="26"/>
          <w:szCs w:val="26"/>
          <w:lang w:eastAsia="ru-RU"/>
        </w:rPr>
        <w:t xml:space="preserve"> № 22</w:t>
      </w:r>
    </w:p>
    <w:p>
      <w:pPr>
        <w:pStyle w:val="Normal"/>
        <w:numPr>
          <w:ilvl w:val="0"/>
          <w:numId w:val="58"/>
        </w:numPr>
        <w:shd w:val="clear" w:color="auto" w:fill="FFFFFF"/>
        <w:spacing w:lineRule="auto" w:line="240" w:before="0" w:after="0"/>
        <w:ind w:left="0" w:hanging="36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Во время просмотра телепередачи пропало изображение на экране телевизора и вы почувствовали запах дыма.</w:t>
        <w:br/>
        <w:t>Ваши действия.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Если во время просмотра телепередачи на экране исчезло изображение и появился запах дыма, следует:</w:t>
      </w:r>
    </w:p>
    <w:p>
      <w:pPr>
        <w:pStyle w:val="Normal"/>
        <w:numPr>
          <w:ilvl w:val="0"/>
          <w:numId w:val="59"/>
        </w:numPr>
        <w:shd w:val="clear" w:color="auto" w:fill="FFFFFF"/>
        <w:spacing w:lineRule="auto" w:line="240" w:before="0" w:after="0"/>
        <w:ind w:left="0" w:hanging="36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обесточить телевизор или отключить электропитание в квартире;</w:t>
      </w:r>
    </w:p>
    <w:p>
      <w:pPr>
        <w:pStyle w:val="Normal"/>
        <w:numPr>
          <w:ilvl w:val="0"/>
          <w:numId w:val="59"/>
        </w:numPr>
        <w:shd w:val="clear" w:color="auto" w:fill="FFFFFF"/>
        <w:spacing w:lineRule="auto" w:line="240" w:before="0" w:after="0"/>
        <w:ind w:left="0" w:hanging="36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сообщить о случившемся в пожарную охрану;</w:t>
      </w:r>
    </w:p>
    <w:p>
      <w:pPr>
        <w:pStyle w:val="Normal"/>
        <w:numPr>
          <w:ilvl w:val="0"/>
          <w:numId w:val="59"/>
        </w:numPr>
        <w:shd w:val="clear" w:color="auto" w:fill="FFFFFF"/>
        <w:spacing w:lineRule="auto" w:line="240" w:before="0" w:after="0"/>
        <w:ind w:left="0" w:hanging="36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если появился дым и телевизор загорелся, накрыть его плотной тканью или одеялом и покинуть квартиру, закрыв окна и двери.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Задание</w:t>
      </w:r>
      <w:r>
        <w:rPr>
          <w:rFonts w:eastAsia="Times New Roman" w:cs="Times New Roman" w:ascii="Times New Roman" w:hAnsi="Times New Roman"/>
          <w:b/>
          <w:bCs/>
          <w:color w:val="000000"/>
          <w:sz w:val="26"/>
          <w:szCs w:val="26"/>
          <w:lang w:eastAsia="ru-RU"/>
        </w:rPr>
        <w:t xml:space="preserve"> № 23</w:t>
      </w:r>
    </w:p>
    <w:p>
      <w:pPr>
        <w:pStyle w:val="Normal"/>
        <w:numPr>
          <w:ilvl w:val="0"/>
          <w:numId w:val="60"/>
        </w:numPr>
        <w:shd w:val="clear" w:color="auto" w:fill="FFFFFF"/>
        <w:spacing w:lineRule="auto" w:line="240" w:before="0" w:after="0"/>
        <w:ind w:left="0" w:hanging="36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В вашей квартире возник пожар. Ваши действия.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При возникновении пожара в квартире необходимо:</w:t>
      </w:r>
    </w:p>
    <w:p>
      <w:pPr>
        <w:pStyle w:val="Normal"/>
        <w:numPr>
          <w:ilvl w:val="0"/>
          <w:numId w:val="61"/>
        </w:numPr>
        <w:shd w:val="clear" w:color="auto" w:fill="FFFFFF"/>
        <w:spacing w:lineRule="auto" w:line="240" w:before="0" w:after="0"/>
        <w:ind w:left="0" w:hanging="36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сообщить в пожарную охрану;</w:t>
      </w:r>
    </w:p>
    <w:p>
      <w:pPr>
        <w:pStyle w:val="Normal"/>
        <w:numPr>
          <w:ilvl w:val="0"/>
          <w:numId w:val="61"/>
        </w:numPr>
        <w:shd w:val="clear" w:color="auto" w:fill="FFFFFF"/>
        <w:spacing w:lineRule="auto" w:line="240" w:before="0" w:after="0"/>
        <w:ind w:left="0" w:hanging="36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эвакуировать из квартиры детей и престарелых;</w:t>
      </w:r>
    </w:p>
    <w:p>
      <w:pPr>
        <w:pStyle w:val="Normal"/>
        <w:numPr>
          <w:ilvl w:val="0"/>
          <w:numId w:val="61"/>
        </w:numPr>
        <w:shd w:val="clear" w:color="auto" w:fill="FFFFFF"/>
        <w:spacing w:lineRule="auto" w:line="240" w:before="0" w:after="0"/>
        <w:ind w:left="0" w:hanging="36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при опасности поражения электрическим током обесточить квартиру;</w:t>
      </w:r>
    </w:p>
    <w:p>
      <w:pPr>
        <w:pStyle w:val="Normal"/>
        <w:numPr>
          <w:ilvl w:val="0"/>
          <w:numId w:val="61"/>
        </w:numPr>
        <w:shd w:val="clear" w:color="auto" w:fill="FFFFFF"/>
        <w:spacing w:lineRule="auto" w:line="240" w:before="0" w:after="0"/>
        <w:ind w:left="0" w:hanging="36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если очаг пожара небольшой, попытаться ликвидировать его подручными средствами;</w:t>
      </w:r>
    </w:p>
    <w:p>
      <w:pPr>
        <w:pStyle w:val="Normal"/>
        <w:numPr>
          <w:ilvl w:val="0"/>
          <w:numId w:val="61"/>
        </w:numPr>
        <w:shd w:val="clear" w:color="auto" w:fill="FFFFFF"/>
        <w:spacing w:lineRule="auto" w:line="240" w:before="0" w:after="0"/>
        <w:ind w:left="0" w:hanging="36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при невозможности ликвидировать очаг горения самостоятельно и задымлении немедленно покинуть квартиру, закрыв за собой двери;</w:t>
      </w:r>
    </w:p>
    <w:p>
      <w:pPr>
        <w:pStyle w:val="Normal"/>
        <w:numPr>
          <w:ilvl w:val="0"/>
          <w:numId w:val="61"/>
        </w:numPr>
        <w:shd w:val="clear" w:color="auto" w:fill="FFFFFF"/>
        <w:spacing w:lineRule="auto" w:line="240" w:before="0" w:after="0"/>
        <w:ind w:left="0" w:hanging="36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по возможности организовать встречу пожарных подразделений и указать им очаг пожара.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Задание</w:t>
      </w:r>
      <w:r>
        <w:rPr>
          <w:rFonts w:eastAsia="Times New Roman" w:cs="Times New Roman" w:ascii="Times New Roman" w:hAnsi="Times New Roman"/>
          <w:b/>
          <w:bCs/>
          <w:color w:val="000000"/>
          <w:sz w:val="26"/>
          <w:szCs w:val="26"/>
          <w:lang w:eastAsia="ru-RU"/>
        </w:rPr>
        <w:t xml:space="preserve"> № 24</w:t>
      </w:r>
    </w:p>
    <w:p>
      <w:pPr>
        <w:pStyle w:val="Normal"/>
        <w:numPr>
          <w:ilvl w:val="0"/>
          <w:numId w:val="62"/>
        </w:numPr>
        <w:shd w:val="clear" w:color="auto" w:fill="FFFFFF"/>
        <w:spacing w:lineRule="auto" w:line="240" w:before="0" w:after="0"/>
        <w:ind w:left="0" w:hanging="36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Вам предстоит поездка железнодорожным транспортом. Вспомните основные правила личной безопасности, которые необходимо соблюдать при следовании железнодорожным транспортом.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Основные правила личной безопасности при следовании железнодорожным транспортом:</w:t>
      </w:r>
    </w:p>
    <w:p>
      <w:pPr>
        <w:pStyle w:val="Normal"/>
        <w:numPr>
          <w:ilvl w:val="0"/>
          <w:numId w:val="63"/>
        </w:numPr>
        <w:shd w:val="clear" w:color="auto" w:fill="FFFFFF"/>
        <w:spacing w:lineRule="auto" w:line="240" w:before="0" w:after="0"/>
        <w:ind w:left="0" w:hanging="36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Приобретая билет, помните, что в случае аварии наиболее безопасны вагоны, расположенные в центре поезда.</w:t>
      </w:r>
    </w:p>
    <w:p>
      <w:pPr>
        <w:pStyle w:val="Normal"/>
        <w:numPr>
          <w:ilvl w:val="0"/>
          <w:numId w:val="63"/>
        </w:numPr>
        <w:shd w:val="clear" w:color="auto" w:fill="FFFFFF"/>
        <w:spacing w:lineRule="auto" w:line="240" w:before="0" w:after="0"/>
        <w:ind w:left="0" w:hanging="36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Если ваши соседи по купе вызывают неприязнь или недоверие, постарайтесь спать чутко или не спать совсем. Не играйте с попутчиками в азартные игры.</w:t>
      </w:r>
    </w:p>
    <w:p>
      <w:pPr>
        <w:pStyle w:val="Normal"/>
        <w:numPr>
          <w:ilvl w:val="0"/>
          <w:numId w:val="63"/>
        </w:numPr>
        <w:shd w:val="clear" w:color="auto" w:fill="FFFFFF"/>
        <w:spacing w:lineRule="auto" w:line="240" w:before="0" w:after="0"/>
        <w:ind w:left="0" w:hanging="36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В случае отсутствия проводника не оставайтесь в вагоне, из которого все вышли.</w:t>
      </w:r>
    </w:p>
    <w:p>
      <w:pPr>
        <w:pStyle w:val="Normal"/>
        <w:numPr>
          <w:ilvl w:val="0"/>
          <w:numId w:val="63"/>
        </w:numPr>
        <w:shd w:val="clear" w:color="auto" w:fill="FFFFFF"/>
        <w:spacing w:lineRule="auto" w:line="240" w:before="0" w:after="0"/>
        <w:ind w:left="0" w:hanging="36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Не считайте деньги на виду у всех и не показывайте никому содержимое своего кошелька.</w:t>
      </w:r>
    </w:p>
    <w:p>
      <w:pPr>
        <w:pStyle w:val="Normal"/>
        <w:numPr>
          <w:ilvl w:val="0"/>
          <w:numId w:val="63"/>
        </w:numPr>
        <w:shd w:val="clear" w:color="auto" w:fill="FFFFFF"/>
        <w:spacing w:lineRule="auto" w:line="240" w:before="0" w:after="0"/>
        <w:ind w:left="0" w:hanging="36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Не пейте предложенные посторонними людьми воду, лимонад, пиво: в них могут быть подмешаны снотворные или наркотические вещества.</w:t>
      </w:r>
    </w:p>
    <w:p>
      <w:pPr>
        <w:pStyle w:val="Normal"/>
        <w:numPr>
          <w:ilvl w:val="0"/>
          <w:numId w:val="63"/>
        </w:numPr>
        <w:shd w:val="clear" w:color="auto" w:fill="FFFFFF"/>
        <w:spacing w:lineRule="auto" w:line="240" w:before="0" w:after="0"/>
        <w:ind w:left="0" w:hanging="36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Дверь в купе держите закрытой: не выставляйте на обозрение себя и свои вещи. На ночь закрывайте купе на защелку или блокираторы. Документы и деньги всегда держите при себе, «дипломат» или портфель кладите под матрас или подушку.</w:t>
      </w:r>
    </w:p>
    <w:p>
      <w:pPr>
        <w:pStyle w:val="Normal"/>
        <w:numPr>
          <w:ilvl w:val="0"/>
          <w:numId w:val="63"/>
        </w:numPr>
        <w:shd w:val="clear" w:color="auto" w:fill="FFFFFF"/>
        <w:spacing w:lineRule="auto" w:line="240" w:before="0" w:after="0"/>
        <w:ind w:left="0" w:hanging="36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Если вы едете в плацкартном вагоне, будьте особенно бдительны на промежуточных станциях: преступник может схватить ваш чемодан и выскочить с ним на перрон, где задержать его будет очень сложно.</w:t>
      </w:r>
    </w:p>
    <w:p>
      <w:pPr>
        <w:pStyle w:val="Normal"/>
        <w:numPr>
          <w:ilvl w:val="0"/>
          <w:numId w:val="63"/>
        </w:numPr>
        <w:shd w:val="clear" w:color="auto" w:fill="FFFFFF"/>
        <w:spacing w:lineRule="auto" w:line="240" w:before="0" w:after="0"/>
        <w:ind w:left="0" w:hanging="36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Если вы едете в электричке и договорились о встрече в первом вагоне, а сели в последний, не проходите через вагоны. Доехав до конечной станции, пройдите по платформе. Не принимайте также предложения случайных попутчиков пройти через вагоны.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Задание</w:t>
      </w:r>
      <w:r>
        <w:rPr>
          <w:rFonts w:eastAsia="Times New Roman" w:cs="Times New Roman" w:ascii="Times New Roman" w:hAnsi="Times New Roman"/>
          <w:b/>
          <w:bCs/>
          <w:color w:val="000000"/>
          <w:sz w:val="26"/>
          <w:szCs w:val="26"/>
          <w:lang w:eastAsia="ru-RU"/>
        </w:rPr>
        <w:t xml:space="preserve"> № 25</w:t>
      </w:r>
    </w:p>
    <w:p>
      <w:pPr>
        <w:pStyle w:val="Normal"/>
        <w:numPr>
          <w:ilvl w:val="0"/>
          <w:numId w:val="64"/>
        </w:numPr>
        <w:shd w:val="clear" w:color="auto" w:fill="FFFFFF"/>
        <w:spacing w:lineRule="auto" w:line="240" w:before="0" w:after="0"/>
        <w:ind w:left="0" w:hanging="36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(ситуация). Вы едете в общественном транспорте (автобусе, троллейбусе, трамвае), в нем возник пожар. Ваши действия.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При возникновении пожара в общественном транспорте необходимо: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 xml:space="preserve">— </w:t>
      </w: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немедленно сообщить о пожаре водителю и попытаться ликвидировать загорание с помощью огнетушителя или подручных средств;</w:t>
      </w:r>
    </w:p>
    <w:p>
      <w:pPr>
        <w:pStyle w:val="Normal"/>
        <w:numPr>
          <w:ilvl w:val="0"/>
          <w:numId w:val="65"/>
        </w:numPr>
        <w:shd w:val="clear" w:color="auto" w:fill="FFFFFF"/>
        <w:spacing w:lineRule="auto" w:line="240" w:before="0" w:after="0"/>
        <w:ind w:left="0" w:hanging="36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эвакуироваться из салона, при заблокировании дверей выходить через аварийные люки и боковые окна, стекла в которых выбить твердым предметом или ногами;</w:t>
      </w:r>
    </w:p>
    <w:p>
      <w:pPr>
        <w:pStyle w:val="Normal"/>
        <w:numPr>
          <w:ilvl w:val="0"/>
          <w:numId w:val="65"/>
        </w:numPr>
        <w:shd w:val="clear" w:color="auto" w:fill="FFFFFF"/>
        <w:spacing w:lineRule="auto" w:line="240" w:before="0" w:after="0"/>
        <w:ind w:left="0" w:hanging="36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выходить из транспортного средства быстро, закрыв рот и нос платком или рукавом;</w:t>
      </w:r>
    </w:p>
    <w:p>
      <w:pPr>
        <w:pStyle w:val="Normal"/>
        <w:numPr>
          <w:ilvl w:val="0"/>
          <w:numId w:val="65"/>
        </w:numPr>
        <w:shd w:val="clear" w:color="auto" w:fill="FFFFFF"/>
        <w:spacing w:lineRule="auto" w:line="240" w:before="0" w:after="0"/>
        <w:ind w:left="0" w:hanging="36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выбравшись, отойти в сторону от места пожара и по телефону или через водителей проезжающих машин сообщить о пожаре в пожарную часть;</w:t>
      </w:r>
    </w:p>
    <w:p>
      <w:pPr>
        <w:pStyle w:val="Normal"/>
        <w:numPr>
          <w:ilvl w:val="0"/>
          <w:numId w:val="65"/>
        </w:numPr>
        <w:shd w:val="clear" w:color="auto" w:fill="FFFFFF"/>
        <w:spacing w:lineRule="auto" w:line="240" w:before="0" w:after="0"/>
        <w:ind w:left="0" w:hanging="36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оказать помощь пострадавшим.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/>
          <w:bCs/>
          <w:color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6"/>
          <w:szCs w:val="26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№1.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Вас захватили в заложники. Какие правила личной безопасности необходимо соблюдать, чтобы снизить угрозу для вашей жизни?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№2.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Произошла авария на атомной электростанции (АЭС), возникла угроза радиоактивного загрязнения местности. Ваши действия.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№3.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В районе вашего проживания произошла авария на химически опасном объекте с выбросом в атмосферу аварийно химически опасного вещества (аммиака) (АХОВ). Ваши действия.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№4</w:t>
      </w: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 xml:space="preserve">. 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Во время прогулки по лесу в пожароопасный период (сухая погода и ветер) вы уловили запах дыма, и определи, что попали в зону лесного пожара. Ваши действия.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№5</w:t>
      </w: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 xml:space="preserve">. 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По системе оповещения РСЧС получен сигнал о приближении урагана. Ваши действия при угрозе и во время урагана.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№6</w:t>
      </w: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 xml:space="preserve">. 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Поступило сообщение об опасности наводнения в вашем городе. Ваш дом попадает в зону объявленного затопления. Ваши действия при угрозе и во время наводнения.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№7</w:t>
      </w: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 xml:space="preserve">. 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Ваши действия при заблаговременном оповещении о землетрясении и при внезапном землетрясении, если оно застало вас дома.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№9</w:t>
      </w: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 xml:space="preserve">. 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Во время дохода в лес за грибами или ягодами вы отстали от группы и заблудились. Ваши действия.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№10</w:t>
      </w: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 xml:space="preserve">. 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Во время отдыха на природе вы решили искупаться в незнакомом водоеме. Ваши действия по обеспечению личной безопасности во время купания.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№11</w:t>
      </w: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 xml:space="preserve">. 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Во время отдыха на природе вас застала гроза. Ваши действия.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№12</w:t>
      </w: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 xml:space="preserve">. 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Во время прогулки по улице на вас напала собака. Ваши действия.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№13</w:t>
      </w: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 xml:space="preserve">. 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Вы направляетесь в общественное место (в кинотеатр, на стадион и др.). Ваши действия но соблюдению мер личной безопасности в общественном месте и в толпе.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№14</w:t>
      </w: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 xml:space="preserve">. 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Вам предстоит пройти пешком из одной части города (населенного пункта) в другую. Ваши действия по обеспечению личной безопасности при движении по улице (улицам).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№15</w:t>
      </w: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 xml:space="preserve">. 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Вы возвращаетесь домой поздно вечером. Ваши действия по обеспечению личной безопасности в подъезде дома и в лифте.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№16</w:t>
      </w: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 xml:space="preserve">. 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Вы находитесь дома один (одна). Ваши действия, если незнакомый человек звонит в дверь, меры безопасности</w:t>
        <w:br/>
        <w:t>при разговоре по телефону с незнакомым человеком.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№17</w:t>
      </w: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 xml:space="preserve">. 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Обеспечение личной безопасности в криминогенных ситуациях. Как избежать опасной криминогенной ситуации.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№18</w:t>
      </w: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 xml:space="preserve">. 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Вам часто приходится работать с компьютером. Основные правила личной безопасности, которые необходимо соблюдать при работе с компьютером.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№19</w:t>
      </w: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 xml:space="preserve">. 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Вы регулярно занимаетесь физической культурой и спортом.</w:t>
        <w:br/>
        <w:t>Приведите основные общие правила личной безопасности, которые необходимо соблюдать при занятиях физкультурой и спортом.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№20</w:t>
      </w: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 xml:space="preserve">. 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Дома вам часто приходится иметь дело с препаратами бытовой химии. Перечислите основные меры безопасности, которые необходимо соблюдать при пользовании препаратами бытовой химии.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№21</w:t>
      </w: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 xml:space="preserve">. 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Вы находитесь в общественном месте (кинотеатре, музее, вокзале), там возник пожар. Ваши действия.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№22</w:t>
      </w: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 xml:space="preserve">. 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Во время новогоднего праздника у вас на елке загорелась электрогирлянда. Ваши действия.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№22</w:t>
      </w: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 xml:space="preserve">. 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Во время просмотра телепередачи пропало изображение на экране телевизора и вы почувствовали запах дыма.</w:t>
        <w:br/>
        <w:t>Ваши действия.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№23</w:t>
      </w: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 xml:space="preserve">. 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В вашей квартире возник пожар. Ваши действия.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№24</w:t>
      </w: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 xml:space="preserve">. 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Вам предстоит поездка железнодорожным транспортом. Вспомните основные правила личной безопасности, которые необходимо соблюдать при следовании железнодорожным транспортом.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6"/>
          <w:szCs w:val="26"/>
          <w:lang w:eastAsia="ru-RU"/>
        </w:rPr>
        <w:t>Практическое задание (ситуация) №25</w:t>
      </w: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 xml:space="preserve">. 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Вы едете в общественном транспорте (автобусе, троллейбусе, трамвае), в нем возник пожар. Ваши действия.</w:t>
      </w:r>
    </w:p>
    <w:p>
      <w:pPr>
        <w:pStyle w:val="Normal"/>
        <w:shd w:val="clear" w:color="auto" w:fill="FFFFFF"/>
        <w:spacing w:lineRule="auto" w:line="240" w:before="0" w:after="0"/>
        <w:ind w:firstLine="532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ind w:hanging="283"/>
        <w:jc w:val="both"/>
        <w:rPr>
          <w:rFonts w:ascii="Times New Roman" w:hAnsi="Times New Roman" w:eastAsia="Times New Roman" w:cs="Times New Roman"/>
          <w:b/>
          <w:b/>
          <w:i/>
          <w:i/>
          <w:color w:val="000000"/>
          <w:sz w:val="26"/>
          <w:szCs w:val="26"/>
          <w:u w:val="single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 xml:space="preserve">4. </w:t>
      </w:r>
      <w:r>
        <w:rPr>
          <w:rFonts w:eastAsia="Times New Roman" w:cs="Times New Roman" w:ascii="Times New Roman" w:hAnsi="Times New Roman"/>
          <w:b/>
          <w:i/>
          <w:color w:val="000000"/>
          <w:sz w:val="26"/>
          <w:szCs w:val="26"/>
          <w:u w:val="single"/>
          <w:lang w:eastAsia="ru-RU"/>
        </w:rPr>
        <w:t xml:space="preserve"> Критерии оценки решения проблемно-ситуационной задачи по БЖ:</w:t>
      </w:r>
    </w:p>
    <w:p>
      <w:pPr>
        <w:pStyle w:val="Normal"/>
        <w:numPr>
          <w:ilvl w:val="0"/>
          <w:numId w:val="6"/>
        </w:numPr>
        <w:spacing w:lineRule="auto" w:line="240" w:before="0" w:after="0"/>
        <w:ind w:left="0" w:hanging="360"/>
        <w:jc w:val="both"/>
        <w:rPr>
          <w:rFonts w:ascii="Times New Roman" w:hAnsi="Times New Roman" w:eastAsia="Times New Roman" w:cs="Times New Roman"/>
          <w:color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i/>
          <w:color w:val="000000"/>
          <w:sz w:val="26"/>
          <w:szCs w:val="26"/>
          <w:lang w:eastAsia="ru-RU"/>
        </w:rPr>
        <w:t>5 «отлично»</w:t>
      </w: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 xml:space="preserve"> – комплексная оценка предложенной ситуации; знание теоретического материала с учетом междисциплинарных связей, правильный выбор тактики действий; последовательное, уверенное выполнение практических манипуляций; оказание неотложной помощи с алгоритмами действий;</w:t>
      </w:r>
    </w:p>
    <w:p>
      <w:pPr>
        <w:pStyle w:val="Normal"/>
        <w:numPr>
          <w:ilvl w:val="0"/>
          <w:numId w:val="6"/>
        </w:numPr>
        <w:spacing w:lineRule="auto" w:line="240" w:before="0" w:after="0"/>
        <w:ind w:left="0" w:hanging="360"/>
        <w:jc w:val="both"/>
        <w:rPr>
          <w:rFonts w:ascii="Times New Roman" w:hAnsi="Times New Roman" w:eastAsia="Times New Roman" w:cs="Times New Roman"/>
          <w:color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i/>
          <w:color w:val="000000"/>
          <w:sz w:val="26"/>
          <w:szCs w:val="26"/>
          <w:lang w:eastAsia="ru-RU"/>
        </w:rPr>
        <w:t>4 «хорошо»</w:t>
      </w: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 xml:space="preserve"> – комплексная оценка предложенной ситуации, незначительные затруднения при ответе на теоретические вопросы, неполное раскрытие междисциплинарных связей; правильный выбор тактики действий; логическое обоснование теоретических вопросов с дополнительными комментариями педагога; последовательное, уверенное выполнение практических манипуляций; оказание неотложной помощи в соответствии с алгоритмом действий;</w:t>
      </w:r>
    </w:p>
    <w:p>
      <w:pPr>
        <w:pStyle w:val="Normal"/>
        <w:numPr>
          <w:ilvl w:val="0"/>
          <w:numId w:val="6"/>
        </w:numPr>
        <w:spacing w:lineRule="auto" w:line="240" w:before="0" w:after="0"/>
        <w:ind w:left="0" w:hanging="360"/>
        <w:jc w:val="both"/>
        <w:rPr>
          <w:rFonts w:ascii="Times New Roman" w:hAnsi="Times New Roman" w:eastAsia="Times New Roman" w:cs="Times New Roman"/>
          <w:color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i/>
          <w:color w:val="000000"/>
          <w:sz w:val="26"/>
          <w:szCs w:val="26"/>
          <w:lang w:eastAsia="ru-RU"/>
        </w:rPr>
        <w:t>3 «удовлетворительно»</w:t>
      </w: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 xml:space="preserve"> – затруднения с комплексной оценкой предложенной ситуации; неполный ответ, требующий наводящих вопросов педагога; выбор тактики действий в соответствии с ситуацией возможен при наводящих вопросах педагога, правильное последовательное, но неуверенное выполнение манипуляций; оказание неотложной помощи в соответствии с алгоритмом действий;</w:t>
      </w:r>
    </w:p>
    <w:p>
      <w:pPr>
        <w:pStyle w:val="Normal"/>
        <w:numPr>
          <w:ilvl w:val="0"/>
          <w:numId w:val="6"/>
        </w:numPr>
        <w:spacing w:lineRule="auto" w:line="240" w:before="0" w:after="0"/>
        <w:ind w:left="0" w:hanging="360"/>
        <w:jc w:val="both"/>
        <w:rPr>
          <w:rFonts w:ascii="Times New Roman" w:hAnsi="Times New Roman" w:eastAsia="Times New Roman" w:cs="Times New Roman"/>
          <w:color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i/>
          <w:color w:val="000000"/>
          <w:sz w:val="26"/>
          <w:szCs w:val="26"/>
          <w:lang w:eastAsia="ru-RU"/>
        </w:rPr>
        <w:t>2 «неудовлетворительно»</w:t>
      </w: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 xml:space="preserve"> – неверная оценка ситуации; неправильно выбранная тактика действий, приводящая к ухудшению ситуации, нарушению безопасности пациента; неправильное выполнение практических манипуляций, проводимое с нарушением безопасности пациента и медперсонала; неумение оказать неотложную помощь.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</w:r>
    </w:p>
    <w:p>
      <w:pPr>
        <w:pStyle w:val="1"/>
        <w:spacing w:lineRule="auto" w:line="240" w:before="0" w:after="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ПРОБЛЕМНО-СИТУАЦИОННЫЕ ЗАДАЧИ ПО НЕОТЛОЖНОЙ ПОМОЩИ С ЭТАЛОНАМИ ОТВЕТОВ</w:t>
      </w:r>
    </w:p>
    <w:p>
      <w:pPr>
        <w:pStyle w:val="NormalWeb"/>
        <w:spacing w:lineRule="auto" w:line="240" w:before="0" w:after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br/>
        <w:t> </w:t>
      </w:r>
    </w:p>
    <w:p>
      <w:pPr>
        <w:pStyle w:val="1"/>
        <w:spacing w:lineRule="auto" w:line="240" w:before="0" w:after="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З</w:t>
      </w:r>
      <w:r>
        <w:rPr>
          <w:rStyle w:val="H2"/>
          <w:rFonts w:ascii="Times New Roman" w:hAnsi="Times New Roman"/>
          <w:color w:val="000000"/>
          <w:sz w:val="26"/>
          <w:szCs w:val="26"/>
        </w:rPr>
        <w:t>АДАЧА </w:t>
      </w:r>
      <w:r>
        <w:rPr>
          <w:rFonts w:ascii="Times New Roman" w:hAnsi="Times New Roman"/>
          <w:color w:val="000000"/>
          <w:sz w:val="26"/>
          <w:szCs w:val="26"/>
        </w:rPr>
        <w:t>№ 1</w:t>
      </w:r>
    </w:p>
    <w:p>
      <w:pPr>
        <w:pStyle w:val="NormalWeb"/>
        <w:spacing w:lineRule="auto" w:line="240" w:before="0" w:after="0"/>
        <w:ind w:firstLine="56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Мужчина получил удар кулаком в лицо. Асимметрия лица за счёт отёка мягких тканей, гематома в области нижней челюсти, нарушение прикуса, симптом «ступеньки» по нижнечелюстному краю, крепитация отломков.</w:t>
      </w:r>
    </w:p>
    <w:p>
      <w:pPr>
        <w:pStyle w:val="1"/>
        <w:spacing w:lineRule="auto" w:line="240" w:before="0" w:after="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Задания</w:t>
      </w:r>
    </w:p>
    <w:p>
      <w:pPr>
        <w:pStyle w:val="NormalWeb"/>
        <w:numPr>
          <w:ilvl w:val="0"/>
          <w:numId w:val="67"/>
        </w:numPr>
        <w:spacing w:lineRule="auto" w:line="240" w:before="0" w:after="0"/>
        <w:ind w:left="0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Определите неотложное состояние пациента.</w:t>
      </w:r>
    </w:p>
    <w:p>
      <w:pPr>
        <w:pStyle w:val="NormalWeb"/>
        <w:numPr>
          <w:ilvl w:val="0"/>
          <w:numId w:val="67"/>
        </w:numPr>
        <w:spacing w:lineRule="auto" w:line="240" w:before="0" w:after="0"/>
        <w:ind w:left="0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Составьте алгоритм оказания доврачебной помощи.</w:t>
      </w:r>
    </w:p>
    <w:p>
      <w:pPr>
        <w:pStyle w:val="NormalWeb"/>
        <w:numPr>
          <w:ilvl w:val="0"/>
          <w:numId w:val="67"/>
        </w:numPr>
        <w:spacing w:lineRule="auto" w:line="240" w:before="0" w:after="0"/>
        <w:ind w:left="0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Продемонстрируйте технику наложения повязки – «уздечка».</w:t>
      </w:r>
    </w:p>
    <w:p>
      <w:pPr>
        <w:pStyle w:val="1"/>
        <w:spacing w:lineRule="auto" w:line="240" w:before="0" w:after="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>
      <w:pPr>
        <w:pStyle w:val="NormalWeb"/>
        <w:numPr>
          <w:ilvl w:val="0"/>
          <w:numId w:val="68"/>
        </w:numPr>
        <w:spacing w:lineRule="auto" w:line="240" w:before="0" w:after="0"/>
        <w:ind w:left="0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На основании объективных данных (асимметрия лица) диагноз – перелом нижней челюсти со смещением отломков.</w:t>
      </w:r>
    </w:p>
    <w:p>
      <w:pPr>
        <w:pStyle w:val="NormalWeb"/>
        <w:numPr>
          <w:ilvl w:val="0"/>
          <w:numId w:val="68"/>
        </w:numPr>
        <w:spacing w:lineRule="auto" w:line="240" w:before="0" w:after="0"/>
        <w:ind w:left="0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Алгоритм оказания неотложной помощи:</w:t>
      </w:r>
    </w:p>
    <w:p>
      <w:pPr>
        <w:pStyle w:val="NormalWeb"/>
        <w:spacing w:lineRule="auto" w:line="240" w:before="0" w:after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положить холод на область гематомы, провести мероприятия по профилактике асфиксии, шока;</w:t>
      </w:r>
    </w:p>
    <w:p>
      <w:pPr>
        <w:pStyle w:val="NormalWeb"/>
        <w:spacing w:lineRule="auto" w:line="240" w:before="0" w:after="0"/>
        <w:ind w:hanging="44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провести транспортную иммобилизацию в виде жесткой подбородочной пращи с опорной головной повязкой или в виде матерчатой пращи с круговой повязкой вокруг головы.</w:t>
      </w:r>
    </w:p>
    <w:p>
      <w:pPr>
        <w:pStyle w:val="NormalWeb"/>
        <w:numPr>
          <w:ilvl w:val="0"/>
          <w:numId w:val="68"/>
        </w:numPr>
        <w:spacing w:lineRule="auto" w:line="240" w:before="0" w:after="0"/>
        <w:ind w:left="0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Студент демонстрирует технику наложения повязки «уздечка».</w:t>
      </w:r>
    </w:p>
    <w:p>
      <w:pPr>
        <w:pStyle w:val="1"/>
        <w:spacing w:lineRule="auto" w:line="240" w:before="0" w:after="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З</w:t>
      </w:r>
      <w:r>
        <w:rPr>
          <w:rStyle w:val="H2"/>
          <w:rFonts w:ascii="Times New Roman" w:hAnsi="Times New Roman"/>
          <w:color w:val="000000"/>
          <w:sz w:val="26"/>
          <w:szCs w:val="26"/>
        </w:rPr>
        <w:t>АДАЧА </w:t>
      </w:r>
      <w:r>
        <w:rPr>
          <w:rFonts w:ascii="Times New Roman" w:hAnsi="Times New Roman"/>
          <w:color w:val="000000"/>
          <w:sz w:val="26"/>
          <w:szCs w:val="26"/>
        </w:rPr>
        <w:t>№ 2</w:t>
      </w:r>
    </w:p>
    <w:p>
      <w:pPr>
        <w:pStyle w:val="NormalWeb"/>
        <w:spacing w:lineRule="auto" w:line="240" w:before="0" w:after="0"/>
        <w:ind w:firstLine="56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Во время падения мужчина ударился головой. Жалуется на сильную головную боль, тошноту, головокружение. При осмотре: сознание спутанное, кожные покровы бледные, пульс 62-64 удара в минуту. В височной области слева припухлость мягких тканей, из левого уха небольшое кровотечение. Больной избегает смотреть на свет. Левый зрачок несколько шире правого.</w:t>
      </w:r>
    </w:p>
    <w:p>
      <w:pPr>
        <w:pStyle w:val="1"/>
        <w:spacing w:lineRule="auto" w:line="240" w:before="0" w:after="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Задания</w:t>
      </w:r>
    </w:p>
    <w:p>
      <w:pPr>
        <w:pStyle w:val="NormalWeb"/>
        <w:numPr>
          <w:ilvl w:val="0"/>
          <w:numId w:val="69"/>
        </w:numPr>
        <w:spacing w:lineRule="auto" w:line="240" w:before="0" w:after="0"/>
        <w:ind w:left="0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Определите неотложное состояние пациента.</w:t>
      </w:r>
    </w:p>
    <w:p>
      <w:pPr>
        <w:pStyle w:val="NormalWeb"/>
        <w:numPr>
          <w:ilvl w:val="0"/>
          <w:numId w:val="69"/>
        </w:numPr>
        <w:spacing w:lineRule="auto" w:line="240" w:before="0" w:after="0"/>
        <w:ind w:left="0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Составьте алгоритм оказания доврачебной помощи.</w:t>
      </w:r>
    </w:p>
    <w:p>
      <w:pPr>
        <w:pStyle w:val="NormalWeb"/>
        <w:numPr>
          <w:ilvl w:val="0"/>
          <w:numId w:val="69"/>
        </w:numPr>
        <w:spacing w:lineRule="auto" w:line="240" w:before="0" w:after="0"/>
        <w:ind w:left="0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Продемонстрируйте технику наложения повязки на ухо.</w:t>
      </w:r>
    </w:p>
    <w:p>
      <w:pPr>
        <w:pStyle w:val="1"/>
        <w:spacing w:lineRule="auto" w:line="240" w:before="0" w:after="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>
      <w:pPr>
        <w:pStyle w:val="NormalWeb"/>
        <w:numPr>
          <w:ilvl w:val="0"/>
          <w:numId w:val="70"/>
        </w:numPr>
        <w:spacing w:lineRule="auto" w:line="240" w:before="0" w:after="0"/>
        <w:ind w:left="0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Диагноз - перелом основания черепа.</w:t>
      </w:r>
    </w:p>
    <w:p>
      <w:pPr>
        <w:pStyle w:val="NormalWeb"/>
        <w:numPr>
          <w:ilvl w:val="0"/>
          <w:numId w:val="70"/>
        </w:numPr>
        <w:spacing w:lineRule="auto" w:line="240" w:before="0" w:after="0"/>
        <w:ind w:left="0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Алгоритм оказания неотложной помощи:</w:t>
      </w:r>
    </w:p>
    <w:p>
      <w:pPr>
        <w:pStyle w:val="NormalWeb"/>
        <w:spacing w:lineRule="auto" w:line="240" w:before="0" w:after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а) уложить пациента на жестокие носилки на спину с фиксацией головы ватно- марлевым кольцом, боковых поверхностей шеи – плотными валиками;</w:t>
      </w:r>
    </w:p>
    <w:p>
      <w:pPr>
        <w:pStyle w:val="NormalWeb"/>
        <w:spacing w:lineRule="auto" w:line="240" w:before="0" w:after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б) положить асептическую повязку на левое ухо;</w:t>
      </w:r>
    </w:p>
    <w:p>
      <w:pPr>
        <w:pStyle w:val="NormalWeb"/>
        <w:spacing w:lineRule="auto" w:line="240" w:before="0" w:after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в) приложить холод на голову, не сдавливая череп;</w:t>
      </w:r>
    </w:p>
    <w:p>
      <w:pPr>
        <w:pStyle w:val="NormalWeb"/>
        <w:spacing w:lineRule="auto" w:line="240" w:before="0" w:after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г) срочная госпитализация в нейрохирургическое отделение.</w:t>
      </w:r>
    </w:p>
    <w:p>
      <w:pPr>
        <w:pStyle w:val="NormalWeb"/>
        <w:numPr>
          <w:ilvl w:val="0"/>
          <w:numId w:val="70"/>
        </w:numPr>
        <w:spacing w:lineRule="auto" w:line="240" w:before="0" w:after="0"/>
        <w:ind w:left="0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Студент демонстрирует технику наложения повязки на левое ухо согласно алгоритму (на фантоме).</w:t>
      </w:r>
    </w:p>
    <w:p>
      <w:pPr>
        <w:pStyle w:val="1"/>
        <w:spacing w:lineRule="auto" w:line="240" w:before="0" w:after="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З</w:t>
      </w:r>
      <w:r>
        <w:rPr>
          <w:rStyle w:val="H2"/>
          <w:rFonts w:ascii="Times New Roman" w:hAnsi="Times New Roman"/>
          <w:color w:val="000000"/>
          <w:sz w:val="26"/>
          <w:szCs w:val="26"/>
        </w:rPr>
        <w:t>АДАЧА </w:t>
      </w:r>
      <w:r>
        <w:rPr>
          <w:rFonts w:ascii="Times New Roman" w:hAnsi="Times New Roman"/>
          <w:color w:val="000000"/>
          <w:sz w:val="26"/>
          <w:szCs w:val="26"/>
        </w:rPr>
        <w:t>№ 3</w:t>
      </w:r>
    </w:p>
    <w:p>
      <w:pPr>
        <w:pStyle w:val="NormalWeb"/>
        <w:spacing w:lineRule="auto" w:line="240" w:before="0" w:after="0"/>
        <w:ind w:firstLine="56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Во время драки мужчина получил удар тупым предметом по голове. Обстоятельств травмы не помнит. При осмотре: сонлив, на вопросы отвечает невпопад, несколько бледен, пульс 62 удара в минуту, в теменной области рана 8х15 см, умеренное кровотечение, носогубная складка сглажена слева, язык слегка отклонен влево, правый зрачок шире левого.</w:t>
      </w:r>
    </w:p>
    <w:p>
      <w:pPr>
        <w:pStyle w:val="1"/>
        <w:spacing w:lineRule="auto" w:line="240" w:before="0" w:after="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Задания</w:t>
      </w:r>
    </w:p>
    <w:p>
      <w:pPr>
        <w:pStyle w:val="NormalWeb"/>
        <w:numPr>
          <w:ilvl w:val="0"/>
          <w:numId w:val="71"/>
        </w:numPr>
        <w:spacing w:lineRule="auto" w:line="240" w:before="0" w:after="0"/>
        <w:ind w:left="0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Определите неотложное состояние пациента.</w:t>
      </w:r>
    </w:p>
    <w:p>
      <w:pPr>
        <w:pStyle w:val="NormalWeb"/>
        <w:numPr>
          <w:ilvl w:val="0"/>
          <w:numId w:val="71"/>
        </w:numPr>
        <w:spacing w:lineRule="auto" w:line="240" w:before="0" w:after="0"/>
        <w:ind w:left="0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Составьте алгоритм оказания доврачебной помощи.</w:t>
      </w:r>
    </w:p>
    <w:p>
      <w:pPr>
        <w:pStyle w:val="NormalWeb"/>
        <w:numPr>
          <w:ilvl w:val="0"/>
          <w:numId w:val="71"/>
        </w:numPr>
        <w:spacing w:lineRule="auto" w:line="240" w:before="0" w:after="0"/>
        <w:ind w:left="0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Продемонстрируйте технику наложения повязки «чепец».</w:t>
      </w:r>
    </w:p>
    <w:p>
      <w:pPr>
        <w:pStyle w:val="1"/>
        <w:spacing w:lineRule="auto" w:line="240" w:before="0" w:after="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>
      <w:pPr>
        <w:pStyle w:val="NormalWeb"/>
        <w:numPr>
          <w:ilvl w:val="0"/>
          <w:numId w:val="72"/>
        </w:numPr>
        <w:spacing w:lineRule="auto" w:line="240" w:before="0" w:after="0"/>
        <w:ind w:left="0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Диагноз: закрытая черепно-мозговая травма. Ушиб головного мозга.</w:t>
      </w:r>
    </w:p>
    <w:p>
      <w:pPr>
        <w:pStyle w:val="NormalWeb"/>
        <w:numPr>
          <w:ilvl w:val="0"/>
          <w:numId w:val="72"/>
        </w:numPr>
        <w:spacing w:lineRule="auto" w:line="240" w:before="0" w:after="0"/>
        <w:ind w:left="0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Алгоритм оказания неотложной помощи:</w:t>
      </w:r>
    </w:p>
    <w:p>
      <w:pPr>
        <w:pStyle w:val="NormalWeb"/>
        <w:spacing w:lineRule="auto" w:line="240" w:before="0" w:after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а) уложить пациента на жесткие носилки на спину с фиксацией головы ватно- марлевым кольцом, боковых поверхностей шеи – плотными валиками;</w:t>
      </w:r>
    </w:p>
    <w:p>
      <w:pPr>
        <w:pStyle w:val="NormalWeb"/>
        <w:spacing w:lineRule="auto" w:line="240" w:before="0" w:after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б) приложить холод на голову; в) обеспечить оксигенотерапию;</w:t>
      </w:r>
    </w:p>
    <w:p>
      <w:pPr>
        <w:pStyle w:val="NormalWeb"/>
        <w:spacing w:lineRule="auto" w:line="240" w:before="0" w:after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г) обеспечить щадящую транспортировку в нейрохирургическое отделение стационара, следить за сознанием, дыханием, сердцебиением.</w:t>
      </w:r>
    </w:p>
    <w:p>
      <w:pPr>
        <w:pStyle w:val="NormalWeb"/>
        <w:numPr>
          <w:ilvl w:val="0"/>
          <w:numId w:val="72"/>
        </w:numPr>
        <w:spacing w:lineRule="auto" w:line="240" w:before="0" w:after="0"/>
        <w:ind w:left="0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Студент демонстрирует технику наложения повязки “чепец” согласно алгоритму (на фантоме).</w:t>
      </w:r>
    </w:p>
    <w:p>
      <w:pPr>
        <w:pStyle w:val="1"/>
        <w:spacing w:lineRule="auto" w:line="240" w:before="0" w:after="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З</w:t>
      </w:r>
      <w:r>
        <w:rPr>
          <w:rStyle w:val="H2"/>
          <w:rFonts w:ascii="Times New Roman" w:hAnsi="Times New Roman"/>
          <w:color w:val="000000"/>
          <w:sz w:val="26"/>
          <w:szCs w:val="26"/>
        </w:rPr>
        <w:t>АДАЧА </w:t>
      </w:r>
      <w:r>
        <w:rPr>
          <w:rFonts w:ascii="Times New Roman" w:hAnsi="Times New Roman"/>
          <w:color w:val="000000"/>
          <w:sz w:val="26"/>
          <w:szCs w:val="26"/>
        </w:rPr>
        <w:t>№ 6</w:t>
      </w:r>
    </w:p>
    <w:p>
      <w:pPr>
        <w:pStyle w:val="NormalWeb"/>
        <w:spacing w:lineRule="auto" w:line="240" w:before="0" w:after="0"/>
        <w:ind w:firstLine="56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В результате пожара воспламенилась одежда на ребёнке. Пламя затушили. При осмотре: состояние тяжелое, заторможен, безучастен, пульс частый, артериальное давление снижено, дыхание поверхностное. На коже лица пузыри с прозрачным содержимым, вскрывшиеся пузыри, участки обугленной кожи.</w:t>
      </w:r>
    </w:p>
    <w:p>
      <w:pPr>
        <w:pStyle w:val="1"/>
        <w:spacing w:lineRule="auto" w:line="240" w:before="0" w:after="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Задания</w:t>
      </w:r>
    </w:p>
    <w:p>
      <w:pPr>
        <w:pStyle w:val="NormalWeb"/>
        <w:numPr>
          <w:ilvl w:val="1"/>
          <w:numId w:val="72"/>
        </w:numPr>
        <w:spacing w:lineRule="auto" w:line="240" w:before="0" w:after="0"/>
        <w:ind w:left="0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Определите неотложное состояние пациента.</w:t>
      </w:r>
    </w:p>
    <w:p>
      <w:pPr>
        <w:pStyle w:val="NormalWeb"/>
        <w:numPr>
          <w:ilvl w:val="1"/>
          <w:numId w:val="72"/>
        </w:numPr>
        <w:spacing w:lineRule="auto" w:line="240" w:before="0" w:after="0"/>
        <w:ind w:left="0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Составьте алгоритм оказания доврачебной помощи.</w:t>
      </w:r>
    </w:p>
    <w:p>
      <w:pPr>
        <w:pStyle w:val="NormalWeb"/>
        <w:numPr>
          <w:ilvl w:val="1"/>
          <w:numId w:val="72"/>
        </w:numPr>
        <w:spacing w:lineRule="auto" w:line="240" w:before="0" w:after="0"/>
        <w:ind w:left="0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Продемонстрируйте технику подсчёта пульса и измерения артериального давления.</w:t>
      </w:r>
    </w:p>
    <w:p>
      <w:pPr>
        <w:pStyle w:val="1"/>
        <w:spacing w:lineRule="auto" w:line="240" w:before="0" w:after="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>
      <w:pPr>
        <w:pStyle w:val="NormalWeb"/>
        <w:numPr>
          <w:ilvl w:val="0"/>
          <w:numId w:val="73"/>
        </w:numPr>
        <w:spacing w:lineRule="auto" w:line="240" w:before="0" w:after="0"/>
        <w:ind w:left="0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Диагноз: термический ожог лица II-III степени, ожоговый шок.</w:t>
      </w:r>
    </w:p>
    <w:p>
      <w:pPr>
        <w:pStyle w:val="NormalWeb"/>
        <w:numPr>
          <w:ilvl w:val="0"/>
          <w:numId w:val="73"/>
        </w:numPr>
        <w:spacing w:lineRule="auto" w:line="240" w:before="0" w:after="0"/>
        <w:ind w:left="0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Алгоритм оказания неотложной помощи: а) ввести обезболивающие средства;</w:t>
      </w:r>
    </w:p>
    <w:p>
      <w:pPr>
        <w:pStyle w:val="NormalWeb"/>
        <w:spacing w:lineRule="auto" w:line="240" w:before="0" w:after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б) наложить асептическую повязку, уложить; в) согреть ребенка, напоить горячим чаем;</w:t>
      </w:r>
    </w:p>
    <w:p>
      <w:pPr>
        <w:pStyle w:val="NormalWeb"/>
        <w:spacing w:lineRule="auto" w:line="240" w:before="0" w:after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г) срочно госпитализировать в хирургический стационар.</w:t>
      </w:r>
    </w:p>
    <w:p>
      <w:pPr>
        <w:pStyle w:val="NormalWeb"/>
        <w:numPr>
          <w:ilvl w:val="0"/>
          <w:numId w:val="73"/>
        </w:numPr>
        <w:spacing w:lineRule="auto" w:line="240" w:before="0" w:after="0"/>
        <w:ind w:left="0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Студент демонстрирует технику подсчета пульса и измерения артериального давления (на статисте).</w:t>
      </w:r>
    </w:p>
    <w:p>
      <w:pPr>
        <w:pStyle w:val="1"/>
        <w:spacing w:lineRule="auto" w:line="240" w:before="0" w:after="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З</w:t>
      </w:r>
      <w:r>
        <w:rPr>
          <w:rStyle w:val="H2"/>
          <w:rFonts w:ascii="Times New Roman" w:hAnsi="Times New Roman"/>
          <w:color w:val="000000"/>
          <w:sz w:val="26"/>
          <w:szCs w:val="26"/>
        </w:rPr>
        <w:t>АДАЧА </w:t>
      </w:r>
      <w:r>
        <w:rPr>
          <w:rFonts w:ascii="Times New Roman" w:hAnsi="Times New Roman"/>
          <w:color w:val="000000"/>
          <w:sz w:val="26"/>
          <w:szCs w:val="26"/>
        </w:rPr>
        <w:t>№ 7</w:t>
      </w:r>
    </w:p>
    <w:p>
      <w:pPr>
        <w:pStyle w:val="NormalWeb"/>
        <w:spacing w:lineRule="auto" w:line="240" w:before="0" w:after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В результате удара по переносице кулаком началось обильное выделение крови.</w:t>
      </w:r>
    </w:p>
    <w:p>
      <w:pPr>
        <w:pStyle w:val="NormalWeb"/>
        <w:spacing w:lineRule="auto" w:line="240" w:before="0" w:after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Больной беспокоен, сплёвывает кровь, частично её проглатывает.</w:t>
      </w:r>
    </w:p>
    <w:p>
      <w:pPr>
        <w:pStyle w:val="1"/>
        <w:spacing w:lineRule="auto" w:line="240" w:before="0" w:after="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Задания</w:t>
      </w:r>
    </w:p>
    <w:p>
      <w:pPr>
        <w:pStyle w:val="NormalWeb"/>
        <w:numPr>
          <w:ilvl w:val="1"/>
          <w:numId w:val="73"/>
        </w:numPr>
        <w:spacing w:lineRule="auto" w:line="240" w:before="0" w:after="0"/>
        <w:ind w:left="0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Определите неотложное состояние пациента.</w:t>
      </w:r>
    </w:p>
    <w:p>
      <w:pPr>
        <w:pStyle w:val="NormalWeb"/>
        <w:numPr>
          <w:ilvl w:val="1"/>
          <w:numId w:val="73"/>
        </w:numPr>
        <w:spacing w:lineRule="auto" w:line="240" w:before="0" w:after="0"/>
        <w:ind w:left="0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Составьте алгоритм оказания доврачебной помощи.</w:t>
      </w:r>
    </w:p>
    <w:p>
      <w:pPr>
        <w:pStyle w:val="NormalWeb"/>
        <w:numPr>
          <w:ilvl w:val="1"/>
          <w:numId w:val="73"/>
        </w:numPr>
        <w:spacing w:lineRule="auto" w:line="240" w:before="0" w:after="0"/>
        <w:ind w:left="0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Продемонстрируйте технику остановки носового кровотечения.</w:t>
      </w:r>
    </w:p>
    <w:p>
      <w:pPr>
        <w:pStyle w:val="1"/>
        <w:spacing w:lineRule="auto" w:line="240" w:before="0" w:after="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>
      <w:pPr>
        <w:pStyle w:val="NormalWeb"/>
        <w:numPr>
          <w:ilvl w:val="0"/>
          <w:numId w:val="74"/>
        </w:numPr>
        <w:spacing w:lineRule="auto" w:line="240" w:before="0" w:after="0"/>
        <w:ind w:left="0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Диагноз: носовое кровотечение.</w:t>
      </w:r>
    </w:p>
    <w:p>
      <w:pPr>
        <w:pStyle w:val="NormalWeb"/>
        <w:numPr>
          <w:ilvl w:val="0"/>
          <w:numId w:val="74"/>
        </w:numPr>
        <w:spacing w:lineRule="auto" w:line="240" w:before="0" w:after="0"/>
        <w:ind w:left="0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Алгоритм оказания неотложной помощи:</w:t>
      </w:r>
    </w:p>
    <w:p>
      <w:pPr>
        <w:pStyle w:val="NormalWeb"/>
        <w:spacing w:lineRule="auto" w:line="240" w:before="0" w:after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а) в положение сидя наклонить голову пациента вперед, обеспечить его лотком для сплевывания крови;</w:t>
      </w:r>
    </w:p>
    <w:p>
      <w:pPr>
        <w:pStyle w:val="NormalWeb"/>
        <w:spacing w:lineRule="auto" w:line="240" w:before="0" w:after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б) приложить холод на переносицу, прижать крылья носа к перегородке. При неэффективности произвести переднюю тампонаду носа стерильной марлевой турундой, смоченной 3% раствором перекиси водорода или применить гемостатическую губку. Наложить пращевидную повязку;</w:t>
      </w:r>
    </w:p>
    <w:p>
      <w:pPr>
        <w:pStyle w:val="NormalWeb"/>
        <w:spacing w:lineRule="auto" w:line="240" w:before="0" w:after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в) при неэффективности вызвать бригаду “скорой медицинской помощи” для проведения задней тампонады носа и госпитализации в стационар.</w:t>
      </w:r>
    </w:p>
    <w:p>
      <w:pPr>
        <w:pStyle w:val="NormalWeb"/>
        <w:numPr>
          <w:ilvl w:val="0"/>
          <w:numId w:val="74"/>
        </w:numPr>
        <w:spacing w:lineRule="auto" w:line="240" w:before="0" w:after="0"/>
        <w:ind w:left="0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Студент демонстрирует технику остановки кровотечения согласно алгоритму (на фантоме).</w:t>
      </w:r>
    </w:p>
    <w:p>
      <w:pPr>
        <w:pStyle w:val="NormalWeb"/>
        <w:spacing w:lineRule="auto" w:line="240" w:before="0" w:after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.</w:t>
      </w:r>
    </w:p>
    <w:p>
      <w:pPr>
        <w:pStyle w:val="1"/>
        <w:spacing w:lineRule="auto" w:line="240" w:before="0" w:after="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З</w:t>
      </w:r>
      <w:r>
        <w:rPr>
          <w:rStyle w:val="H2"/>
          <w:rFonts w:ascii="Times New Roman" w:hAnsi="Times New Roman"/>
          <w:color w:val="000000"/>
          <w:sz w:val="26"/>
          <w:szCs w:val="26"/>
        </w:rPr>
        <w:t>АДАЧА </w:t>
      </w:r>
      <w:r>
        <w:rPr>
          <w:rFonts w:ascii="Times New Roman" w:hAnsi="Times New Roman"/>
          <w:color w:val="000000"/>
          <w:sz w:val="26"/>
          <w:szCs w:val="26"/>
        </w:rPr>
        <w:t>№ 9</w:t>
      </w:r>
    </w:p>
    <w:p>
      <w:pPr>
        <w:pStyle w:val="NormalWeb"/>
        <w:spacing w:lineRule="auto" w:line="240" w:before="0" w:after="0"/>
        <w:ind w:firstLine="56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В школьной столовой у ученицы 6 класса во время торопливой еды и разговора появился судорожный кашель, затруднение дыхания. Её беспокоит боль в области гортани. Пациентка растеряна, говорит с трудом, испытывает страх. Лицо цианотично. Осиплость голоса. Периодически повторяются приступы судорожного кашля и шумное дыхание с затруднением вдоха.</w:t>
      </w:r>
    </w:p>
    <w:p>
      <w:pPr>
        <w:pStyle w:val="1"/>
        <w:spacing w:lineRule="auto" w:line="240" w:before="0" w:after="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Задания</w:t>
      </w:r>
    </w:p>
    <w:p>
      <w:pPr>
        <w:pStyle w:val="NormalWeb"/>
        <w:numPr>
          <w:ilvl w:val="1"/>
          <w:numId w:val="74"/>
        </w:numPr>
        <w:spacing w:lineRule="auto" w:line="240" w:before="0" w:after="0"/>
        <w:ind w:left="0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Определите неотложное состояние пациента.</w:t>
      </w:r>
    </w:p>
    <w:p>
      <w:pPr>
        <w:pStyle w:val="NormalWeb"/>
        <w:numPr>
          <w:ilvl w:val="1"/>
          <w:numId w:val="74"/>
        </w:numPr>
        <w:spacing w:lineRule="auto" w:line="240" w:before="0" w:after="0"/>
        <w:ind w:left="0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Составьте алгоритм оказания доврачебной помощи.</w:t>
      </w:r>
    </w:p>
    <w:p>
      <w:pPr>
        <w:pStyle w:val="NormalWeb"/>
        <w:numPr>
          <w:ilvl w:val="1"/>
          <w:numId w:val="74"/>
        </w:numPr>
        <w:spacing w:lineRule="auto" w:line="240" w:before="0" w:after="0"/>
        <w:ind w:left="0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Продемонстрируйте технику проведения искусственной вентиляции легких (ИВЛ).</w:t>
      </w:r>
    </w:p>
    <w:p>
      <w:pPr>
        <w:pStyle w:val="1"/>
        <w:spacing w:lineRule="auto" w:line="240" w:before="0" w:after="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>
      <w:pPr>
        <w:pStyle w:val="NormalWeb"/>
        <w:numPr>
          <w:ilvl w:val="0"/>
          <w:numId w:val="75"/>
        </w:numPr>
        <w:spacing w:lineRule="auto" w:line="240" w:before="0" w:after="0"/>
        <w:ind w:left="0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Диагноз: инородное тело верхних дыхательных путей.</w:t>
      </w:r>
    </w:p>
    <w:p>
      <w:pPr>
        <w:pStyle w:val="NormalWeb"/>
        <w:numPr>
          <w:ilvl w:val="0"/>
          <w:numId w:val="75"/>
        </w:numPr>
        <w:spacing w:lineRule="auto" w:line="240" w:before="0" w:after="0"/>
        <w:ind w:left="0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Алгоритм оказания неотложной помощи:</w:t>
      </w:r>
    </w:p>
    <w:p>
      <w:pPr>
        <w:pStyle w:val="NormalWeb"/>
        <w:spacing w:lineRule="auto" w:line="240" w:before="0" w:after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а) с помощью третьего лица вызвать бригаду “скорой медицинской помощи”;</w:t>
      </w:r>
    </w:p>
    <w:p>
      <w:pPr>
        <w:pStyle w:val="NormalWeb"/>
        <w:spacing w:lineRule="auto" w:line="240" w:before="0" w:after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б) попытаться удалить инородное тело с помощью пальцев. При неэффективности применить прием Гемлиха или придать пострадавшей дренажное положение с использованием вибрационного массажа грудной клетки;</w:t>
      </w:r>
    </w:p>
    <w:p>
      <w:pPr>
        <w:pStyle w:val="NormalWeb"/>
        <w:spacing w:lineRule="auto" w:line="240" w:before="0" w:after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в) коникотомия;</w:t>
      </w:r>
    </w:p>
    <w:p>
      <w:pPr>
        <w:pStyle w:val="NormalWeb"/>
        <w:spacing w:lineRule="auto" w:line="240" w:before="0" w:after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г) срочная госпитализация в ЛОР-отделение.</w:t>
      </w:r>
    </w:p>
    <w:p>
      <w:pPr>
        <w:pStyle w:val="NormalWeb"/>
        <w:numPr>
          <w:ilvl w:val="0"/>
          <w:numId w:val="75"/>
        </w:numPr>
        <w:spacing w:lineRule="auto" w:line="240" w:before="0" w:after="0"/>
        <w:ind w:left="0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Студент демонстрирует на фантоме проведение искусственной вентиляции легких (ИВЛ) согласно алгоритму.</w:t>
      </w:r>
    </w:p>
    <w:p>
      <w:pPr>
        <w:pStyle w:val="1"/>
        <w:spacing w:lineRule="auto" w:line="240" w:before="0" w:after="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З</w:t>
      </w:r>
      <w:r>
        <w:rPr>
          <w:rStyle w:val="H2"/>
          <w:rFonts w:ascii="Times New Roman" w:hAnsi="Times New Roman"/>
          <w:color w:val="000000"/>
          <w:sz w:val="26"/>
          <w:szCs w:val="26"/>
        </w:rPr>
        <w:t>АДАЧА </w:t>
      </w:r>
      <w:r>
        <w:rPr>
          <w:rFonts w:ascii="Times New Roman" w:hAnsi="Times New Roman"/>
          <w:color w:val="000000"/>
          <w:sz w:val="26"/>
          <w:szCs w:val="26"/>
        </w:rPr>
        <w:t>№ 10</w:t>
      </w:r>
    </w:p>
    <w:p>
      <w:pPr>
        <w:pStyle w:val="NormalWeb"/>
        <w:spacing w:lineRule="auto" w:line="240" w:before="0" w:after="0"/>
        <w:ind w:firstLine="56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У девочки 12 лет при заборе крови из вены отмечается бледность, потливость, расширение зрачков. Затем потеря сознания.</w:t>
      </w:r>
    </w:p>
    <w:p>
      <w:pPr>
        <w:pStyle w:val="1"/>
        <w:spacing w:lineRule="auto" w:line="240" w:before="0" w:after="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Задания</w:t>
      </w:r>
    </w:p>
    <w:p>
      <w:pPr>
        <w:pStyle w:val="NormalWeb"/>
        <w:numPr>
          <w:ilvl w:val="1"/>
          <w:numId w:val="75"/>
        </w:numPr>
        <w:spacing w:lineRule="auto" w:line="240" w:before="0" w:after="0"/>
        <w:ind w:left="0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Определите неотложное состояние пациента.</w:t>
      </w:r>
    </w:p>
    <w:p>
      <w:pPr>
        <w:pStyle w:val="NormalWeb"/>
        <w:numPr>
          <w:ilvl w:val="1"/>
          <w:numId w:val="75"/>
        </w:numPr>
        <w:spacing w:lineRule="auto" w:line="240" w:before="0" w:after="0"/>
        <w:ind w:left="0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Составьте алгоритм оказания доврачебной помощи.</w:t>
      </w:r>
    </w:p>
    <w:p>
      <w:pPr>
        <w:pStyle w:val="NormalWeb"/>
        <w:numPr>
          <w:ilvl w:val="1"/>
          <w:numId w:val="75"/>
        </w:numPr>
        <w:spacing w:lineRule="auto" w:line="240" w:before="0" w:after="0"/>
        <w:ind w:left="0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Продемонстрируйте технику проведения подкожной инъекции.</w:t>
      </w:r>
    </w:p>
    <w:p>
      <w:pPr>
        <w:pStyle w:val="1"/>
        <w:spacing w:lineRule="auto" w:line="240" w:before="0" w:after="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>
      <w:pPr>
        <w:pStyle w:val="NormalWeb"/>
        <w:numPr>
          <w:ilvl w:val="0"/>
          <w:numId w:val="76"/>
        </w:numPr>
        <w:spacing w:lineRule="auto" w:line="240" w:before="0" w:after="0"/>
        <w:ind w:left="0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В результате чувства страха у девочки возникло обморочное состояние.</w:t>
      </w:r>
    </w:p>
    <w:p>
      <w:pPr>
        <w:pStyle w:val="NormalWeb"/>
        <w:numPr>
          <w:ilvl w:val="0"/>
          <w:numId w:val="76"/>
        </w:numPr>
        <w:spacing w:lineRule="auto" w:line="240" w:before="0" w:after="0"/>
        <w:ind w:left="0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Алгоритм оказания неотложной помощи:</w:t>
      </w:r>
    </w:p>
    <w:p>
      <w:pPr>
        <w:pStyle w:val="NormalWeb"/>
        <w:spacing w:lineRule="auto" w:line="240" w:before="0" w:after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а) придать больной горизонтальное положение с приподнятыми ногами для улучшения мозгового кровообращения;</w:t>
      </w:r>
    </w:p>
    <w:p>
      <w:pPr>
        <w:pStyle w:val="NormalWeb"/>
        <w:spacing w:lineRule="auto" w:line="240" w:before="0" w:after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б) вызвать скорую помощь;</w:t>
      </w:r>
    </w:p>
    <w:p>
      <w:pPr>
        <w:pStyle w:val="NormalWeb"/>
        <w:spacing w:lineRule="auto" w:line="240" w:before="0" w:after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в) расстегнуть воротник, расслабить пояс для улучшения дыхания;</w:t>
      </w:r>
    </w:p>
    <w:p>
      <w:pPr>
        <w:pStyle w:val="NormalWeb"/>
        <w:spacing w:lineRule="auto" w:line="240" w:before="0" w:after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г) поднести тампон, смоченный раствором нашатырного спирта, к носу с целью рефлекторного воздействия на центральную нервную систему (ЦНС);</w:t>
      </w:r>
    </w:p>
    <w:p>
      <w:pPr>
        <w:pStyle w:val="NormalWeb"/>
        <w:spacing w:lineRule="auto" w:line="240" w:before="0" w:after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д) обрызгать лицо холодной водой, похлопать по лицу ладонями, растереть виски, грудь с целью рефлекторного изменения тонуса сосудов;</w:t>
      </w:r>
    </w:p>
    <w:p>
      <w:pPr>
        <w:pStyle w:val="NormalWeb"/>
        <w:spacing w:lineRule="auto" w:line="240" w:before="0" w:after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е) периодически контролировать пульс и наблюдать за пациентом до прибытия скорой помощи;</w:t>
      </w:r>
    </w:p>
    <w:p>
      <w:pPr>
        <w:pStyle w:val="NormalWeb"/>
        <w:spacing w:lineRule="auto" w:line="240" w:before="0" w:after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ж) выполнить назначение врача.</w:t>
      </w:r>
    </w:p>
    <w:p>
      <w:pPr>
        <w:pStyle w:val="NormalWeb"/>
        <w:numPr>
          <w:ilvl w:val="0"/>
          <w:numId w:val="76"/>
        </w:numPr>
        <w:spacing w:lineRule="auto" w:line="240" w:before="0" w:after="0"/>
        <w:ind w:left="0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Студент демонстрирует технику проведения подкожной инъекции (на фантоме).</w:t>
      </w:r>
    </w:p>
    <w:p>
      <w:pPr>
        <w:pStyle w:val="1"/>
        <w:spacing w:lineRule="auto" w:line="240" w:before="0" w:after="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Задача № 11</w:t>
      </w:r>
    </w:p>
    <w:p>
      <w:pPr>
        <w:pStyle w:val="NormalWeb"/>
        <w:spacing w:lineRule="auto" w:line="240" w:before="0" w:after="0"/>
        <w:ind w:firstLine="56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Молодой человек обратился с жалобами на боль в правой половине грудной клетки, резко усиливающуюся при движениях, кашле, дыхании. Передвигается медленно, придерживает рукой больное место. Час назад, поскользнувшись, упал, ударился грудью о край тротуара.</w:t>
      </w:r>
    </w:p>
    <w:p>
      <w:pPr>
        <w:pStyle w:val="NormalWeb"/>
        <w:spacing w:lineRule="auto" w:line="240" w:before="0" w:after="0"/>
        <w:ind w:firstLine="56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Объективно: состояние средней тяжести, пораженная половина грудной клетки отстает в дыхании, дыхание поверхностное, с частотой 22 в минуту, пульс 80 ударов в минуту. Пальпаторно-резкая локальная болезненность и крепитация в проекции III-го и IV-го ребер по задней подмышечной линии, там же припухлость, кровоподтек.</w:t>
      </w:r>
    </w:p>
    <w:p>
      <w:pPr>
        <w:pStyle w:val="1"/>
        <w:spacing w:lineRule="auto" w:line="240" w:before="0" w:after="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Задания</w:t>
      </w:r>
    </w:p>
    <w:p>
      <w:pPr>
        <w:pStyle w:val="NormalWeb"/>
        <w:numPr>
          <w:ilvl w:val="1"/>
          <w:numId w:val="76"/>
        </w:numPr>
        <w:spacing w:lineRule="auto" w:line="240" w:before="0" w:after="0"/>
        <w:ind w:left="0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Определите неотложное состояние пациента</w:t>
      </w:r>
    </w:p>
    <w:p>
      <w:pPr>
        <w:pStyle w:val="NormalWeb"/>
        <w:numPr>
          <w:ilvl w:val="1"/>
          <w:numId w:val="76"/>
        </w:numPr>
        <w:spacing w:lineRule="auto" w:line="240" w:before="0" w:after="0"/>
        <w:ind w:left="0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Составьте алгоритм оказания доврачебной помощи.</w:t>
      </w:r>
    </w:p>
    <w:p>
      <w:pPr>
        <w:pStyle w:val="NormalWeb"/>
        <w:numPr>
          <w:ilvl w:val="1"/>
          <w:numId w:val="76"/>
        </w:numPr>
        <w:spacing w:lineRule="auto" w:line="240" w:before="0" w:after="0"/>
        <w:ind w:left="0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Продемонстрируйте транспортную иммобилизацию (на фантоме) применительно к данной ситуации.</w:t>
      </w:r>
    </w:p>
    <w:p>
      <w:pPr>
        <w:pStyle w:val="1"/>
        <w:spacing w:lineRule="auto" w:line="240" w:before="0" w:after="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>
      <w:pPr>
        <w:pStyle w:val="NormalWeb"/>
        <w:numPr>
          <w:ilvl w:val="0"/>
          <w:numId w:val="77"/>
        </w:numPr>
        <w:spacing w:lineRule="auto" w:line="240" w:before="0" w:after="0"/>
        <w:ind w:left="0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Диагноз: Закрытый перелом III и IV ребер справа.</w:t>
      </w:r>
    </w:p>
    <w:p>
      <w:pPr>
        <w:pStyle w:val="NormalWeb"/>
        <w:numPr>
          <w:ilvl w:val="0"/>
          <w:numId w:val="77"/>
        </w:numPr>
        <w:spacing w:lineRule="auto" w:line="240" w:before="0" w:after="0"/>
        <w:ind w:left="0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Алгоритм оказания неотложной помощи: а) придать положение полусидя;</w:t>
      </w:r>
    </w:p>
    <w:p>
      <w:pPr>
        <w:pStyle w:val="NormalWeb"/>
        <w:spacing w:lineRule="auto" w:line="240" w:before="0" w:after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б) ввести обезболивающий препарат (раствор анальгина, баралгина, тригана, спазгана, максигана);</w:t>
      </w:r>
    </w:p>
    <w:p>
      <w:pPr>
        <w:pStyle w:val="NormalWeb"/>
        <w:spacing w:lineRule="auto" w:line="240" w:before="0" w:after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в) вызвать скорую помощь через третье лицо для транспортировки в ЛПУ; г) применить местно холод;</w:t>
      </w:r>
    </w:p>
    <w:p>
      <w:pPr>
        <w:pStyle w:val="NormalWeb"/>
        <w:spacing w:lineRule="auto" w:line="240" w:before="0" w:after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д) обеспечить транспортировку в ЛПУ в положении полусидя.</w:t>
      </w:r>
    </w:p>
    <w:p>
      <w:pPr>
        <w:pStyle w:val="NormalWeb"/>
        <w:numPr>
          <w:ilvl w:val="0"/>
          <w:numId w:val="77"/>
        </w:numPr>
        <w:spacing w:lineRule="auto" w:line="240" w:before="0" w:after="0"/>
        <w:ind w:left="0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Студент демонстрирует технику наложения повязки согласно алгоритму (на фантоме).</w:t>
      </w:r>
    </w:p>
    <w:p>
      <w:pPr>
        <w:pStyle w:val="1"/>
        <w:spacing w:lineRule="auto" w:line="240" w:before="0" w:after="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З</w:t>
      </w:r>
      <w:r>
        <w:rPr>
          <w:rStyle w:val="H2"/>
          <w:rFonts w:ascii="Times New Roman" w:hAnsi="Times New Roman"/>
          <w:color w:val="000000"/>
          <w:sz w:val="26"/>
          <w:szCs w:val="26"/>
        </w:rPr>
        <w:t>АДАЧА </w:t>
      </w:r>
      <w:r>
        <w:rPr>
          <w:rFonts w:ascii="Times New Roman" w:hAnsi="Times New Roman"/>
          <w:color w:val="000000"/>
          <w:sz w:val="26"/>
          <w:szCs w:val="26"/>
        </w:rPr>
        <w:t>№ 12</w:t>
      </w:r>
    </w:p>
    <w:p>
      <w:pPr>
        <w:pStyle w:val="NormalWeb"/>
        <w:spacing w:lineRule="auto" w:line="240" w:before="0" w:after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В результате пожара жилого помещения мужчина получил ожог головы, передней поверхности туловища и верхних конечностей. Больной крайне возбуждён, на лице имеются вскрывшиеся пузыри, на передней поверхности грудной клетки плотная тёмная корка, в области живота вскрывшиеся пузыри.</w:t>
      </w:r>
    </w:p>
    <w:p>
      <w:pPr>
        <w:pStyle w:val="1"/>
        <w:spacing w:lineRule="auto" w:line="240" w:before="0" w:after="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Задания</w:t>
      </w:r>
    </w:p>
    <w:p>
      <w:pPr>
        <w:pStyle w:val="NormalWeb"/>
        <w:numPr>
          <w:ilvl w:val="1"/>
          <w:numId w:val="77"/>
        </w:numPr>
        <w:spacing w:lineRule="auto" w:line="240" w:before="0" w:after="0"/>
        <w:ind w:left="0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Определите неотложное состояние пациента.</w:t>
      </w:r>
    </w:p>
    <w:p>
      <w:pPr>
        <w:pStyle w:val="NormalWeb"/>
        <w:numPr>
          <w:ilvl w:val="1"/>
          <w:numId w:val="77"/>
        </w:numPr>
        <w:spacing w:lineRule="auto" w:line="240" w:before="0" w:after="0"/>
        <w:ind w:left="0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Составьте алгоритм оказания доврачебной помощи.</w:t>
      </w:r>
    </w:p>
    <w:p>
      <w:pPr>
        <w:pStyle w:val="NormalWeb"/>
        <w:numPr>
          <w:ilvl w:val="1"/>
          <w:numId w:val="77"/>
        </w:numPr>
        <w:spacing w:lineRule="auto" w:line="240" w:before="0" w:after="0"/>
        <w:ind w:left="0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Продемонстрируйте технику наложения спиральной повязки на грудную клетку.</w:t>
      </w:r>
    </w:p>
    <w:p>
      <w:pPr>
        <w:pStyle w:val="1"/>
        <w:spacing w:lineRule="auto" w:line="240" w:before="0" w:after="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>
      <w:pPr>
        <w:pStyle w:val="NormalWeb"/>
        <w:numPr>
          <w:ilvl w:val="0"/>
          <w:numId w:val="78"/>
        </w:numPr>
        <w:spacing w:lineRule="auto" w:line="240" w:before="0" w:after="0"/>
        <w:ind w:left="0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Диагноз: термический ожог лица, передней поверхности грудной клетки, верхних конечностей, живота III-IV ст. Ожоговый шок (эректильная фаза).</w:t>
      </w:r>
    </w:p>
    <w:p>
      <w:pPr>
        <w:pStyle w:val="NormalWeb"/>
        <w:numPr>
          <w:ilvl w:val="0"/>
          <w:numId w:val="78"/>
        </w:numPr>
        <w:spacing w:lineRule="auto" w:line="240" w:before="0" w:after="0"/>
        <w:ind w:left="0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Алгоритм оказания неотложной помощи:</w:t>
      </w:r>
    </w:p>
    <w:p>
      <w:pPr>
        <w:pStyle w:val="NormalWeb"/>
        <w:spacing w:lineRule="auto" w:line="240" w:before="0" w:after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а) введение обезболивающих средств (50% р-р анальгина 2,0-4,0 в/м, баралгина, тригана, спазгана);</w:t>
      </w:r>
    </w:p>
    <w:p>
      <w:pPr>
        <w:pStyle w:val="NormalWeb"/>
        <w:spacing w:lineRule="auto" w:line="240" w:before="0" w:after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б) расслабление одежды по швам;</w:t>
      </w:r>
    </w:p>
    <w:p>
      <w:pPr>
        <w:pStyle w:val="NormalWeb"/>
        <w:spacing w:lineRule="auto" w:line="240" w:before="0" w:after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в) наложить асептическую повязку, укутать в одеяло;</w:t>
      </w:r>
    </w:p>
    <w:p>
      <w:pPr>
        <w:pStyle w:val="NormalWeb"/>
        <w:spacing w:lineRule="auto" w:line="240" w:before="0" w:after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г) согреть пострадавшего, напоить горячим чаем, кофе, щелочное питье; д) следить за сознанием, дыханием, сердцебиением.</w:t>
      </w:r>
    </w:p>
    <w:p>
      <w:pPr>
        <w:pStyle w:val="NormalWeb"/>
        <w:numPr>
          <w:ilvl w:val="0"/>
          <w:numId w:val="78"/>
        </w:numPr>
        <w:spacing w:lineRule="auto" w:line="240" w:before="0" w:after="0"/>
        <w:ind w:left="0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Студент демонстрирует технику наложения повязки согласно алгоритму (на фантоме).</w:t>
      </w:r>
    </w:p>
    <w:p>
      <w:pPr>
        <w:pStyle w:val="1"/>
        <w:spacing w:lineRule="auto" w:line="240" w:before="0" w:after="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З</w:t>
      </w:r>
      <w:r>
        <w:rPr>
          <w:rStyle w:val="H2"/>
          <w:rFonts w:ascii="Times New Roman" w:hAnsi="Times New Roman"/>
          <w:color w:val="000000"/>
          <w:sz w:val="26"/>
          <w:szCs w:val="26"/>
        </w:rPr>
        <w:t>АДАЧА </w:t>
      </w:r>
      <w:r>
        <w:rPr>
          <w:rFonts w:ascii="Times New Roman" w:hAnsi="Times New Roman"/>
          <w:color w:val="000000"/>
          <w:sz w:val="26"/>
          <w:szCs w:val="26"/>
        </w:rPr>
        <w:t>№ 13</w:t>
      </w:r>
    </w:p>
    <w:p>
      <w:pPr>
        <w:pStyle w:val="NormalWeb"/>
        <w:spacing w:lineRule="auto" w:line="240" w:before="0" w:after="0"/>
        <w:ind w:firstLine="56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В результате автомобильной катастрофы девочка получила тяжёлую травму. Жалобы на боль в правой нижней конечности, резко усиливающуюся при попытке движений. При осмотре состояние тяжёлое, кожа и видимые слизистые бледные. Артериальное давление 100/160 мм. рт. ст., пульс 100 ударов в минуту. Правое бедро деформировано, укорочено на 5 см. При попытке движений определяется патологическая подвижность в средней трети бедра.</w:t>
      </w:r>
    </w:p>
    <w:p>
      <w:pPr>
        <w:pStyle w:val="1"/>
        <w:spacing w:lineRule="auto" w:line="240" w:before="0" w:after="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Задания</w:t>
      </w:r>
    </w:p>
    <w:p>
      <w:pPr>
        <w:pStyle w:val="NormalWeb"/>
        <w:numPr>
          <w:ilvl w:val="1"/>
          <w:numId w:val="78"/>
        </w:numPr>
        <w:spacing w:lineRule="auto" w:line="240" w:before="0" w:after="0"/>
        <w:ind w:left="0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Определите неотложное состояние пациента.</w:t>
      </w:r>
    </w:p>
    <w:p>
      <w:pPr>
        <w:pStyle w:val="NormalWeb"/>
        <w:numPr>
          <w:ilvl w:val="1"/>
          <w:numId w:val="78"/>
        </w:numPr>
        <w:spacing w:lineRule="auto" w:line="240" w:before="0" w:after="0"/>
        <w:ind w:left="0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Составьте алгоритм оказания доврачебной помощи.</w:t>
      </w:r>
    </w:p>
    <w:p>
      <w:pPr>
        <w:pStyle w:val="NormalWeb"/>
        <w:numPr>
          <w:ilvl w:val="1"/>
          <w:numId w:val="78"/>
        </w:numPr>
        <w:spacing w:lineRule="auto" w:line="240" w:before="0" w:after="0"/>
        <w:ind w:left="0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Продемонстрируйте технику проведения транспортной иммобилизации поражённой конечности.</w:t>
      </w:r>
    </w:p>
    <w:p>
      <w:pPr>
        <w:pStyle w:val="1"/>
        <w:spacing w:lineRule="auto" w:line="240" w:before="0" w:after="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>
      <w:pPr>
        <w:pStyle w:val="NormalWeb"/>
        <w:numPr>
          <w:ilvl w:val="0"/>
          <w:numId w:val="79"/>
        </w:numPr>
        <w:spacing w:lineRule="auto" w:line="240" w:before="0" w:after="0"/>
        <w:ind w:left="0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Диагноз: закрытый перелом правого бедра. Травматический шок I степени.</w:t>
      </w:r>
    </w:p>
    <w:p>
      <w:pPr>
        <w:pStyle w:val="NormalWeb"/>
        <w:numPr>
          <w:ilvl w:val="0"/>
          <w:numId w:val="79"/>
        </w:numPr>
        <w:spacing w:lineRule="auto" w:line="240" w:before="0" w:after="0"/>
        <w:ind w:left="0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Алгоритм оказания неотложной помощи:</w:t>
      </w:r>
    </w:p>
    <w:p>
      <w:pPr>
        <w:pStyle w:val="NormalWeb"/>
        <w:spacing w:lineRule="auto" w:line="240" w:before="0" w:after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а) введение обезболивающих средств (50% р-р анальгина 2,0 в/м, баралгина, тригана, спазгана);</w:t>
      </w:r>
    </w:p>
    <w:p>
      <w:pPr>
        <w:pStyle w:val="NormalWeb"/>
        <w:spacing w:lineRule="auto" w:line="240" w:before="0" w:after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б) транспортная иммобилизация с помощью шин Крамера; в) холод на место повреждения;</w:t>
      </w:r>
    </w:p>
    <w:p>
      <w:pPr>
        <w:pStyle w:val="NormalWeb"/>
        <w:spacing w:lineRule="auto" w:line="240" w:before="0" w:after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г) транспортировка на носилках в травматологическое отделение стационара.</w:t>
      </w:r>
    </w:p>
    <w:p>
      <w:pPr>
        <w:pStyle w:val="NormalWeb"/>
        <w:numPr>
          <w:ilvl w:val="0"/>
          <w:numId w:val="79"/>
        </w:numPr>
        <w:spacing w:lineRule="auto" w:line="240" w:before="0" w:after="0"/>
        <w:ind w:left="0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Студент демонстрирует технику проведения транспортной иммобилизации при данном повреждении (на статисте).</w:t>
      </w:r>
    </w:p>
    <w:p>
      <w:pPr>
        <w:pStyle w:val="1"/>
        <w:spacing w:lineRule="auto" w:line="240" w:before="0" w:after="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З</w:t>
      </w:r>
      <w:r>
        <w:rPr>
          <w:rStyle w:val="H2"/>
          <w:rFonts w:ascii="Times New Roman" w:hAnsi="Times New Roman"/>
          <w:color w:val="000000"/>
          <w:sz w:val="26"/>
          <w:szCs w:val="26"/>
        </w:rPr>
        <w:t>АДАЧА </w:t>
      </w:r>
      <w:r>
        <w:rPr>
          <w:rFonts w:ascii="Times New Roman" w:hAnsi="Times New Roman"/>
          <w:color w:val="000000"/>
          <w:sz w:val="26"/>
          <w:szCs w:val="26"/>
        </w:rPr>
        <w:t>№ 14</w:t>
      </w:r>
    </w:p>
    <w:p>
      <w:pPr>
        <w:pStyle w:val="NormalWeb"/>
        <w:spacing w:lineRule="auto" w:line="240" w:before="0" w:after="0"/>
        <w:ind w:firstLine="56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В результате запуска петард мальчик 10 лет получил ранение век и обширное ранение глазного яблока. Жалобы на боль. Вытекание “тёплой жидкости” из глаза. Объективно: резаные раны век и обширная сквозная рана правого глазного яблока, покрытая сгустками крови. Острота зрения 0,02.</w:t>
      </w:r>
    </w:p>
    <w:p>
      <w:pPr>
        <w:pStyle w:val="1"/>
        <w:spacing w:lineRule="auto" w:line="240" w:before="0" w:after="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Задания</w:t>
      </w:r>
    </w:p>
    <w:p>
      <w:pPr>
        <w:pStyle w:val="NormalWeb"/>
        <w:numPr>
          <w:ilvl w:val="1"/>
          <w:numId w:val="79"/>
        </w:numPr>
        <w:spacing w:lineRule="auto" w:line="240" w:before="0" w:after="0"/>
        <w:ind w:left="0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Определите неотложное состояние пациента.</w:t>
      </w:r>
    </w:p>
    <w:p>
      <w:pPr>
        <w:pStyle w:val="NormalWeb"/>
        <w:numPr>
          <w:ilvl w:val="1"/>
          <w:numId w:val="79"/>
        </w:numPr>
        <w:spacing w:lineRule="auto" w:line="240" w:before="0" w:after="0"/>
        <w:ind w:left="0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Составьте алгоритм оказания доврачебной помощи.</w:t>
      </w:r>
    </w:p>
    <w:p>
      <w:pPr>
        <w:pStyle w:val="NormalWeb"/>
        <w:numPr>
          <w:ilvl w:val="1"/>
          <w:numId w:val="79"/>
        </w:numPr>
        <w:spacing w:lineRule="auto" w:line="240" w:before="0" w:after="0"/>
        <w:ind w:left="0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Продемонстрируйте технику наложения повязки на глаза.</w:t>
      </w:r>
    </w:p>
    <w:p>
      <w:pPr>
        <w:pStyle w:val="1"/>
        <w:spacing w:lineRule="auto" w:line="240" w:before="0" w:after="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>
      <w:pPr>
        <w:pStyle w:val="NormalWeb"/>
        <w:numPr>
          <w:ilvl w:val="0"/>
          <w:numId w:val="80"/>
        </w:numPr>
        <w:spacing w:lineRule="auto" w:line="240" w:before="0" w:after="0"/>
        <w:ind w:left="0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Диагноз: проникающее ранение правого глазного яблока. Резаные раны век правого глаза.</w:t>
      </w:r>
    </w:p>
    <w:p>
      <w:pPr>
        <w:pStyle w:val="NormalWeb"/>
        <w:numPr>
          <w:ilvl w:val="0"/>
          <w:numId w:val="80"/>
        </w:numPr>
        <w:spacing w:lineRule="auto" w:line="240" w:before="0" w:after="0"/>
        <w:ind w:left="0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Алгоритм оказания неотложной помощи:</w:t>
      </w:r>
    </w:p>
    <w:p>
      <w:pPr>
        <w:pStyle w:val="NormalWeb"/>
        <w:spacing w:lineRule="auto" w:line="240" w:before="0" w:after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а) введение обезболивающих средств (50% р-р анальгина 2,0 в/м, баралгина, тригана, спазгана);</w:t>
      </w:r>
    </w:p>
    <w:p>
      <w:pPr>
        <w:pStyle w:val="NormalWeb"/>
        <w:spacing w:lineRule="auto" w:line="240" w:before="0" w:after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б) наложение асептической повязки на правый глаз;</w:t>
      </w:r>
    </w:p>
    <w:p>
      <w:pPr>
        <w:pStyle w:val="NormalWeb"/>
        <w:spacing w:lineRule="auto" w:line="240" w:before="0" w:after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в) щадящая транспортировка в хирургический стационар.</w:t>
      </w:r>
    </w:p>
    <w:p>
      <w:pPr>
        <w:pStyle w:val="NormalWeb"/>
        <w:numPr>
          <w:ilvl w:val="0"/>
          <w:numId w:val="80"/>
        </w:numPr>
        <w:spacing w:lineRule="auto" w:line="240" w:before="0" w:after="0"/>
        <w:ind w:left="0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Студент демонстрирует технику наложения повязки согласно алгоритму (на фантоме).</w:t>
      </w:r>
    </w:p>
    <w:p>
      <w:pPr>
        <w:pStyle w:val="1"/>
        <w:spacing w:lineRule="auto" w:line="240" w:before="0" w:after="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З</w:t>
      </w:r>
      <w:r>
        <w:rPr>
          <w:rStyle w:val="H2"/>
          <w:rFonts w:ascii="Times New Roman" w:hAnsi="Times New Roman"/>
          <w:color w:val="000000"/>
          <w:sz w:val="26"/>
          <w:szCs w:val="26"/>
        </w:rPr>
        <w:t>АДАЧА </w:t>
      </w:r>
      <w:r>
        <w:rPr>
          <w:rFonts w:ascii="Times New Roman" w:hAnsi="Times New Roman"/>
          <w:color w:val="000000"/>
          <w:sz w:val="26"/>
          <w:szCs w:val="26"/>
        </w:rPr>
        <w:t>№ 15</w:t>
      </w:r>
    </w:p>
    <w:p>
      <w:pPr>
        <w:pStyle w:val="NormalWeb"/>
        <w:spacing w:lineRule="auto" w:line="240" w:before="0" w:after="0"/>
        <w:ind w:firstLine="56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Больной обратился к зубному врачу хирургического кабинета стоматологической поликлиники с целью удаления зуба. Из анамнеза установлено, что у больного была аллергическая реакция на инъекцию пенициллина.</w:t>
      </w:r>
    </w:p>
    <w:p>
      <w:pPr>
        <w:pStyle w:val="NormalWeb"/>
        <w:spacing w:lineRule="auto" w:line="240" w:before="0" w:after="0"/>
        <w:ind w:firstLine="56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Больному проведена анестезия 2% раствором новокаина. Через 3-5 минут состояние больного ухудшилось.</w:t>
      </w:r>
    </w:p>
    <w:p>
      <w:pPr>
        <w:pStyle w:val="NormalWeb"/>
        <w:spacing w:lineRule="auto" w:line="240" w:before="0" w:after="0"/>
        <w:ind w:firstLine="56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Объективные данные: выраженная бледность, цианоз, обильный пот, тахикардия, артериальное давление резко снизилось; появилось ощущение покалывания, зуд кожи лица, чувство страха, ощущение тяжести за грудиной и затрудненное дыхание.</w:t>
      </w:r>
    </w:p>
    <w:p>
      <w:pPr>
        <w:pStyle w:val="1"/>
        <w:spacing w:lineRule="auto" w:line="240" w:before="0" w:after="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Задания</w:t>
      </w:r>
    </w:p>
    <w:p>
      <w:pPr>
        <w:pStyle w:val="NormalWeb"/>
        <w:numPr>
          <w:ilvl w:val="1"/>
          <w:numId w:val="80"/>
        </w:numPr>
        <w:spacing w:lineRule="auto" w:line="240" w:before="0" w:after="0"/>
        <w:ind w:left="0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Определите неотложное состояние пациента.</w:t>
      </w:r>
    </w:p>
    <w:p>
      <w:pPr>
        <w:pStyle w:val="NormalWeb"/>
        <w:numPr>
          <w:ilvl w:val="1"/>
          <w:numId w:val="80"/>
        </w:numPr>
        <w:spacing w:lineRule="auto" w:line="240" w:before="0" w:after="0"/>
        <w:ind w:left="0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Составьте алгоритм оказания неотложной помощи.</w:t>
      </w:r>
    </w:p>
    <w:p>
      <w:pPr>
        <w:pStyle w:val="NormalWeb"/>
        <w:numPr>
          <w:ilvl w:val="1"/>
          <w:numId w:val="80"/>
        </w:numPr>
        <w:spacing w:lineRule="auto" w:line="240" w:before="0" w:after="0"/>
        <w:ind w:left="0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Продемонстрируйте технику измерения артериального давления.</w:t>
      </w:r>
    </w:p>
    <w:p>
      <w:pPr>
        <w:pStyle w:val="1"/>
        <w:spacing w:lineRule="auto" w:line="240" w:before="0" w:after="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>
      <w:pPr>
        <w:pStyle w:val="NormalWeb"/>
        <w:numPr>
          <w:ilvl w:val="0"/>
          <w:numId w:val="81"/>
        </w:numPr>
        <w:spacing w:lineRule="auto" w:line="240" w:before="0" w:after="0"/>
        <w:ind w:left="0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У пациента аллергическая реакция на новокаин в виде анафилактического шока по вине хирурга, который не учел, что пенициллин разводится новокаином.</w:t>
      </w:r>
    </w:p>
    <w:p>
      <w:pPr>
        <w:pStyle w:val="NormalWeb"/>
        <w:numPr>
          <w:ilvl w:val="0"/>
          <w:numId w:val="81"/>
        </w:numPr>
        <w:spacing w:lineRule="auto" w:line="240" w:before="0" w:after="0"/>
        <w:ind w:left="0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Алгоритм оказания неотложной помощи:</w:t>
      </w:r>
    </w:p>
    <w:p>
      <w:pPr>
        <w:pStyle w:val="NormalWeb"/>
        <w:spacing w:lineRule="auto" w:line="240" w:before="0" w:after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а) обколоть место инъекции 0,1% р-ром адреналина с целью снижения скорости всасывания аллергена;</w:t>
      </w:r>
    </w:p>
    <w:p>
      <w:pPr>
        <w:pStyle w:val="NormalWeb"/>
        <w:spacing w:lineRule="auto" w:line="240" w:before="0" w:after="0"/>
        <w:ind w:hanging="28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б) срочно вызвать врача для оказания квалифицированной медицинской помощи через третье лицо;</w:t>
      </w:r>
    </w:p>
    <w:p>
      <w:pPr>
        <w:pStyle w:val="NormalWeb"/>
        <w:spacing w:lineRule="auto" w:line="240" w:before="0" w:after="0"/>
        <w:ind w:hanging="28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в) уложить пациента с опущенной головой, придать возвышенное положение нижним конечностям с целью притока крови к головному мозгу;</w:t>
      </w:r>
    </w:p>
    <w:p>
      <w:pPr>
        <w:pStyle w:val="NormalWeb"/>
        <w:spacing w:lineRule="auto" w:line="240" w:before="0" w:after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г) расстегнуть стесняющую одежду и обеспечить доступ свежего воздуха; д) осуществлять контроль за состоянием пациента (АД, ЧДД, пульс);</w:t>
      </w:r>
    </w:p>
    <w:p>
      <w:pPr>
        <w:pStyle w:val="NormalWeb"/>
        <w:spacing w:lineRule="auto" w:line="240" w:before="0" w:after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е) положить на место инъекции пузырь со льдом;</w:t>
      </w:r>
    </w:p>
    <w:p>
      <w:pPr>
        <w:pStyle w:val="NormalWeb"/>
        <w:spacing w:lineRule="auto" w:line="240" w:before="0" w:after="0"/>
        <w:ind w:hanging="28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ж) ввести антигистаминные препараты с целью десенсибилизации (2% р-р супрастина или 2% р-р пипольфена или 1% р-р димедрола);</w:t>
      </w:r>
    </w:p>
    <w:p>
      <w:pPr>
        <w:pStyle w:val="NormalWeb"/>
        <w:spacing w:lineRule="auto" w:line="240" w:before="0" w:after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приготовить противошоковый набор; з) выполнить назначения врача.</w:t>
      </w:r>
    </w:p>
    <w:p>
      <w:pPr>
        <w:pStyle w:val="NormalWeb"/>
        <w:numPr>
          <w:ilvl w:val="0"/>
          <w:numId w:val="81"/>
        </w:numPr>
        <w:spacing w:lineRule="auto" w:line="240" w:before="0" w:after="0"/>
        <w:ind w:left="0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Студент демонстрирует технику измерения артериального давления.</w:t>
      </w:r>
    </w:p>
    <w:p>
      <w:pPr>
        <w:pStyle w:val="1"/>
        <w:spacing w:lineRule="auto" w:line="240" w:before="0" w:after="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З</w:t>
      </w:r>
      <w:r>
        <w:rPr>
          <w:rStyle w:val="H2"/>
          <w:rFonts w:ascii="Times New Roman" w:hAnsi="Times New Roman"/>
          <w:color w:val="000000"/>
          <w:sz w:val="26"/>
          <w:szCs w:val="26"/>
        </w:rPr>
        <w:t>АДАЧА </w:t>
      </w:r>
      <w:r>
        <w:rPr>
          <w:rFonts w:ascii="Times New Roman" w:hAnsi="Times New Roman"/>
          <w:color w:val="000000"/>
          <w:sz w:val="26"/>
          <w:szCs w:val="26"/>
        </w:rPr>
        <w:t>№ 18</w:t>
      </w:r>
    </w:p>
    <w:p>
      <w:pPr>
        <w:pStyle w:val="NormalWeb"/>
        <w:spacing w:lineRule="auto" w:line="240" w:before="0" w:after="0"/>
        <w:ind w:firstLine="56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В холле поликлиники у больного 42 лет внезапно развился приступ удушья. Больной сидит, опираясь руками о края стула, грудная клетка в состоянии максимального вдоха, лицо цианотичное, выражает испуг, частота дыхательных движений 38 в мин. Одышка экспираторного характера, на расстоянии слышны сухие свистящие хрипы.</w:t>
      </w:r>
    </w:p>
    <w:p>
      <w:pPr>
        <w:pStyle w:val="1"/>
        <w:spacing w:lineRule="auto" w:line="240" w:before="0" w:after="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Задания</w:t>
      </w:r>
    </w:p>
    <w:p>
      <w:pPr>
        <w:pStyle w:val="NormalWeb"/>
        <w:numPr>
          <w:ilvl w:val="0"/>
          <w:numId w:val="82"/>
        </w:numPr>
        <w:spacing w:lineRule="auto" w:line="240" w:before="0" w:after="0"/>
        <w:ind w:left="0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Определите и обоснуйте неотложное состояние, развившееся у пациента.</w:t>
      </w:r>
    </w:p>
    <w:p>
      <w:pPr>
        <w:pStyle w:val="NormalWeb"/>
        <w:numPr>
          <w:ilvl w:val="0"/>
          <w:numId w:val="82"/>
        </w:numPr>
        <w:spacing w:lineRule="auto" w:line="240" w:before="0" w:after="0"/>
        <w:ind w:left="0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Составьте алгоритм оказания неотложной помощи и обоснуйте каждый этап.</w:t>
      </w:r>
    </w:p>
    <w:p>
      <w:pPr>
        <w:pStyle w:val="NormalWeb"/>
        <w:numPr>
          <w:ilvl w:val="0"/>
          <w:numId w:val="82"/>
        </w:numPr>
        <w:spacing w:lineRule="auto" w:line="240" w:before="0" w:after="0"/>
        <w:ind w:left="0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Продемонстрируйте технику использования карманного дозированного ингалятора.</w:t>
      </w:r>
    </w:p>
    <w:p>
      <w:pPr>
        <w:pStyle w:val="1"/>
        <w:spacing w:lineRule="auto" w:line="240" w:before="0" w:after="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>
      <w:pPr>
        <w:pStyle w:val="NormalWeb"/>
        <w:numPr>
          <w:ilvl w:val="0"/>
          <w:numId w:val="83"/>
        </w:numPr>
        <w:spacing w:lineRule="auto" w:line="240" w:before="0" w:after="0"/>
        <w:ind w:left="0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У пациента приступ бронхиальной астмы. Диагноз поставлен на основании удушья, характерного вынужденного положения, экспираторной одышки, частоты дыхательных движений (38 в мин), сухих свистящих хрипов, слышных на расстоянии.</w:t>
      </w:r>
    </w:p>
    <w:p>
      <w:pPr>
        <w:pStyle w:val="NormalWeb"/>
        <w:numPr>
          <w:ilvl w:val="0"/>
          <w:numId w:val="83"/>
        </w:numPr>
        <w:spacing w:lineRule="auto" w:line="240" w:before="0" w:after="0"/>
        <w:ind w:left="0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Алгоритм оказания неотложной помощи:</w:t>
      </w:r>
    </w:p>
    <w:p>
      <w:pPr>
        <w:pStyle w:val="NormalWeb"/>
        <w:spacing w:lineRule="auto" w:line="240" w:before="0" w:after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а) вызвать врача для оказания квалифицированной медицинской помощи; б) расстегнуть стесняющую одежду, обеспечить доступ свежего воздуха;</w:t>
      </w:r>
    </w:p>
    <w:p>
      <w:pPr>
        <w:pStyle w:val="NormalWeb"/>
        <w:spacing w:lineRule="auto" w:line="240" w:before="0" w:after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в) при наличии у пациента карманного дозированного ингалятора организовать прием препарата (1-2 вдоха) сальбутамола или беротека, новодрина, бекотида, бекломета и др., для снятия спазма гладкой мускулатуры бронхов.</w:t>
      </w:r>
    </w:p>
    <w:p>
      <w:pPr>
        <w:pStyle w:val="NormalWeb"/>
        <w:numPr>
          <w:ilvl w:val="0"/>
          <w:numId w:val="83"/>
        </w:numPr>
        <w:spacing w:lineRule="auto" w:line="240" w:before="0" w:after="0"/>
        <w:ind w:left="0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Студент демонстрирует правила пользования карманным дозированным ингалятором.</w:t>
      </w:r>
    </w:p>
    <w:p>
      <w:pPr>
        <w:pStyle w:val="NormalWeb"/>
        <w:numPr>
          <w:ilvl w:val="0"/>
          <w:numId w:val="84"/>
        </w:numPr>
        <w:spacing w:lineRule="auto" w:line="240" w:before="0" w:after="0"/>
        <w:ind w:left="0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Студент демонстрирует технику исследования пульса.</w:t>
      </w:r>
    </w:p>
    <w:p>
      <w:pPr>
        <w:pStyle w:val="1"/>
        <w:spacing w:lineRule="auto" w:line="240" w:before="0" w:after="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З</w:t>
      </w:r>
      <w:r>
        <w:rPr>
          <w:rStyle w:val="H2"/>
          <w:rFonts w:ascii="Times New Roman" w:hAnsi="Times New Roman"/>
          <w:color w:val="000000"/>
          <w:sz w:val="26"/>
          <w:szCs w:val="26"/>
        </w:rPr>
        <w:t>АДАЧА </w:t>
      </w:r>
      <w:r>
        <w:rPr>
          <w:rFonts w:ascii="Times New Roman" w:hAnsi="Times New Roman"/>
          <w:color w:val="000000"/>
          <w:sz w:val="26"/>
          <w:szCs w:val="26"/>
        </w:rPr>
        <w:t>№ 20</w:t>
      </w:r>
    </w:p>
    <w:p>
      <w:pPr>
        <w:pStyle w:val="NormalWeb"/>
        <w:spacing w:lineRule="auto" w:line="240" w:before="0" w:after="0"/>
        <w:ind w:firstLine="56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На хирургическом приёме после введения новокаина больной пожаловался на беспокойство, чувство стеснения в груди, слабость, головокружение, тошноту. Артериальное давление 80/40 мм рт. ст., пульс 120 уд./мин., слабого наполнения и напряжения.</w:t>
      </w:r>
    </w:p>
    <w:p>
      <w:pPr>
        <w:pStyle w:val="1"/>
        <w:spacing w:lineRule="auto" w:line="240" w:before="0" w:after="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Задания</w:t>
      </w:r>
    </w:p>
    <w:p>
      <w:pPr>
        <w:pStyle w:val="NormalWeb"/>
        <w:numPr>
          <w:ilvl w:val="1"/>
          <w:numId w:val="84"/>
        </w:numPr>
        <w:spacing w:lineRule="auto" w:line="240" w:before="0" w:after="0"/>
        <w:ind w:left="0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Определите неотложное состояние, развившееся у пациента.</w:t>
      </w:r>
    </w:p>
    <w:p>
      <w:pPr>
        <w:pStyle w:val="NormalWeb"/>
        <w:numPr>
          <w:ilvl w:val="1"/>
          <w:numId w:val="84"/>
        </w:numPr>
        <w:spacing w:lineRule="auto" w:line="240" w:before="0" w:after="0"/>
        <w:ind w:left="0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Составьте алгоритм оказания неотложной помощи и обоснуйте каждый этап.</w:t>
      </w:r>
    </w:p>
    <w:p>
      <w:pPr>
        <w:pStyle w:val="NormalWeb"/>
        <w:numPr>
          <w:ilvl w:val="1"/>
          <w:numId w:val="84"/>
        </w:numPr>
        <w:spacing w:lineRule="auto" w:line="240" w:before="0" w:after="0"/>
        <w:ind w:left="0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Продемонстрируйте технику измерения артериального давления.</w:t>
      </w:r>
    </w:p>
    <w:p>
      <w:pPr>
        <w:pStyle w:val="1"/>
        <w:spacing w:lineRule="auto" w:line="240" w:before="0" w:after="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>
      <w:pPr>
        <w:pStyle w:val="NormalWeb"/>
        <w:numPr>
          <w:ilvl w:val="0"/>
          <w:numId w:val="85"/>
        </w:numPr>
        <w:spacing w:lineRule="auto" w:line="240" w:before="0" w:after="0"/>
        <w:ind w:left="0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У пациента в ответ на введение лекарственного препарата развился анафилактический шок, о чем свидетельствует беспокойство, чувство стеснения в груди, слабость, головокружение, АД 80/40 мм рт. ст., пульс 120 уд/мин., слабого наполнения.</w:t>
      </w:r>
    </w:p>
    <w:p>
      <w:pPr>
        <w:pStyle w:val="NormalWeb"/>
        <w:numPr>
          <w:ilvl w:val="0"/>
          <w:numId w:val="85"/>
        </w:numPr>
        <w:spacing w:lineRule="auto" w:line="240" w:before="0" w:after="0"/>
        <w:ind w:left="0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Алгоритм оказания неотложной помощи:</w:t>
      </w:r>
    </w:p>
    <w:p>
      <w:pPr>
        <w:pStyle w:val="NormalWeb"/>
        <w:spacing w:lineRule="auto" w:line="240" w:before="0" w:after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а) положить на место инъекции пузырь со льдом и обколоть 0,1% р-ом адреналина с целью снижения скорости всасывания аллергена;</w:t>
      </w:r>
    </w:p>
    <w:p>
      <w:pPr>
        <w:pStyle w:val="NormalWeb"/>
        <w:spacing w:lineRule="auto" w:line="240" w:before="0" w:after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ж) ввести антигистаминные препараты с целью десенсибилизации (2% р-р супрастина или 2% р-р пипольфена, или 1% р-р димедрола);</w:t>
      </w:r>
    </w:p>
    <w:p>
      <w:pPr>
        <w:pStyle w:val="NormalWeb"/>
        <w:spacing w:lineRule="auto" w:line="240" w:before="0" w:after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б) расстегнуть стесняющую одежду и обеспечить доступ свежего воздуха;</w:t>
      </w:r>
    </w:p>
    <w:p>
      <w:pPr>
        <w:pStyle w:val="NormalWeb"/>
        <w:spacing w:lineRule="auto" w:line="240" w:before="0" w:after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в) уложить пациента с опущенной головой, придать возвышенное положение нижним конечностям с целью улучшения притока крови к головному мозгу;</w:t>
      </w:r>
    </w:p>
    <w:p>
      <w:pPr>
        <w:pStyle w:val="NormalWeb"/>
        <w:spacing w:lineRule="auto" w:line="240" w:before="0" w:after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г) срочно вызвать врача для оказания квалифицированной медицинской помощи; д) осуществлять контроль за состоянием пациента (АД, ЧДД, пульс);</w:t>
      </w:r>
    </w:p>
    <w:p>
      <w:pPr>
        <w:pStyle w:val="NormalWeb"/>
        <w:spacing w:lineRule="auto" w:line="240" w:before="0" w:after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ж) приготовить противошоковый набор; з) выполнить назначения врача.</w:t>
      </w:r>
    </w:p>
    <w:p>
      <w:pPr>
        <w:pStyle w:val="NormalWeb"/>
        <w:numPr>
          <w:ilvl w:val="0"/>
          <w:numId w:val="85"/>
        </w:numPr>
        <w:spacing w:lineRule="auto" w:line="240" w:before="0" w:after="0"/>
        <w:ind w:left="0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Студент демонстрирует технику измерения артериального давления.</w:t>
      </w:r>
    </w:p>
    <w:p>
      <w:pPr>
        <w:pStyle w:val="NormalWeb"/>
        <w:spacing w:lineRule="auto" w:line="240" w:before="0" w:after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br/>
        <w:t> </w:t>
      </w:r>
    </w:p>
    <w:p>
      <w:pPr>
        <w:pStyle w:val="1"/>
        <w:spacing w:lineRule="auto" w:line="240" w:before="0" w:after="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З</w:t>
      </w:r>
      <w:r>
        <w:rPr>
          <w:rStyle w:val="H2"/>
          <w:rFonts w:ascii="Times New Roman" w:hAnsi="Times New Roman"/>
          <w:color w:val="000000"/>
          <w:sz w:val="26"/>
          <w:szCs w:val="26"/>
        </w:rPr>
        <w:t>АДАЧА </w:t>
      </w:r>
      <w:r>
        <w:rPr>
          <w:rFonts w:ascii="Times New Roman" w:hAnsi="Times New Roman"/>
          <w:color w:val="000000"/>
          <w:sz w:val="26"/>
          <w:szCs w:val="26"/>
        </w:rPr>
        <w:t>№ 21</w:t>
      </w:r>
    </w:p>
    <w:p>
      <w:pPr>
        <w:pStyle w:val="NormalWeb"/>
        <w:spacing w:lineRule="auto" w:line="240" w:before="0" w:after="0"/>
        <w:ind w:firstLine="56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Во время драки подростку был нанесён удар острым предметом в живот. При осмотре имеется рана на передней брюшной стенке длинной 5 см, умеренно кровоточащая. Из раны выступает петля тонкой кишки.</w:t>
      </w:r>
    </w:p>
    <w:p>
      <w:pPr>
        <w:pStyle w:val="1"/>
        <w:spacing w:lineRule="auto" w:line="240" w:before="0" w:after="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Задания</w:t>
      </w:r>
    </w:p>
    <w:p>
      <w:pPr>
        <w:pStyle w:val="NormalWeb"/>
        <w:numPr>
          <w:ilvl w:val="1"/>
          <w:numId w:val="85"/>
        </w:numPr>
        <w:spacing w:lineRule="auto" w:line="240" w:before="0" w:after="0"/>
        <w:ind w:left="0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Определите неотложное состояние пациента.</w:t>
      </w:r>
    </w:p>
    <w:p>
      <w:pPr>
        <w:pStyle w:val="NormalWeb"/>
        <w:numPr>
          <w:ilvl w:val="1"/>
          <w:numId w:val="85"/>
        </w:numPr>
        <w:spacing w:lineRule="auto" w:line="240" w:before="0" w:after="0"/>
        <w:ind w:left="0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Составьте алгоритм оказания неотложной помощи и обоснуйте каждый этап.</w:t>
      </w:r>
    </w:p>
    <w:p>
      <w:pPr>
        <w:pStyle w:val="NormalWeb"/>
        <w:numPr>
          <w:ilvl w:val="1"/>
          <w:numId w:val="85"/>
        </w:numPr>
        <w:spacing w:lineRule="auto" w:line="240" w:before="0" w:after="0"/>
        <w:ind w:left="0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Продемонстрируйте технику наложения повязки на живот.</w:t>
      </w:r>
    </w:p>
    <w:p>
      <w:pPr>
        <w:pStyle w:val="NormalWeb"/>
        <w:spacing w:lineRule="auto" w:line="240" w:before="0" w:after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br/>
        <w:t> </w:t>
      </w:r>
    </w:p>
    <w:p>
      <w:pPr>
        <w:pStyle w:val="1"/>
        <w:spacing w:lineRule="auto" w:line="240" w:before="0" w:after="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>
      <w:pPr>
        <w:pStyle w:val="NormalWeb"/>
        <w:numPr>
          <w:ilvl w:val="0"/>
          <w:numId w:val="86"/>
        </w:numPr>
        <w:spacing w:lineRule="auto" w:line="240" w:before="0" w:after="0"/>
        <w:ind w:left="0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Диагноз: проникающее ранение брюшной полости. Эвентрация тонкой кишки в рану передней брюшной стенки. Наружное кровотечение из брюшной полости.</w:t>
      </w:r>
    </w:p>
    <w:p>
      <w:pPr>
        <w:pStyle w:val="NormalWeb"/>
        <w:numPr>
          <w:ilvl w:val="0"/>
          <w:numId w:val="86"/>
        </w:numPr>
        <w:spacing w:lineRule="auto" w:line="240" w:before="0" w:after="0"/>
        <w:ind w:left="0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Алгоритм оказания неотложной помощи:</w:t>
      </w:r>
    </w:p>
    <w:p>
      <w:pPr>
        <w:pStyle w:val="NormalWeb"/>
        <w:spacing w:lineRule="auto" w:line="240" w:before="0" w:after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а) введение обезболивающих средств (50% р-р анальгина 2,0 в/м, баралгина, тригана, спазгана);</w:t>
      </w:r>
    </w:p>
    <w:p>
      <w:pPr>
        <w:pStyle w:val="NormalWeb"/>
        <w:spacing w:lineRule="auto" w:line="240" w:before="0" w:after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б) наложение асептической повязки, не трогая кишечник, обработать кожу вокруг раны антисептическим раствором, вокруг кишки положить валик, кишку обернуть стерильной салфеткой обильно смоченной теплым физиологическим раствором, наложить асептическую повязку;</w:t>
      </w:r>
    </w:p>
    <w:p>
      <w:pPr>
        <w:pStyle w:val="NormalWeb"/>
        <w:spacing w:lineRule="auto" w:line="240" w:before="0" w:after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в) транспортировать на жёстких носилках в хирургический стационар.</w:t>
      </w:r>
    </w:p>
    <w:p>
      <w:pPr>
        <w:pStyle w:val="NormalWeb"/>
        <w:numPr>
          <w:ilvl w:val="0"/>
          <w:numId w:val="86"/>
        </w:numPr>
        <w:spacing w:lineRule="auto" w:line="240" w:before="0" w:after="0"/>
        <w:ind w:left="0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Студент демонстрирует технику наложения повязки (на фантоме).</w:t>
      </w:r>
    </w:p>
    <w:p>
      <w:pPr>
        <w:pStyle w:val="1"/>
        <w:spacing w:lineRule="auto" w:line="240" w:before="0" w:after="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З</w:t>
      </w:r>
      <w:r>
        <w:rPr>
          <w:rStyle w:val="H2"/>
          <w:rFonts w:ascii="Times New Roman" w:hAnsi="Times New Roman"/>
          <w:color w:val="000000"/>
          <w:sz w:val="26"/>
          <w:szCs w:val="26"/>
        </w:rPr>
        <w:t>АДАЧА </w:t>
      </w:r>
      <w:r>
        <w:rPr>
          <w:rFonts w:ascii="Times New Roman" w:hAnsi="Times New Roman"/>
          <w:color w:val="000000"/>
          <w:sz w:val="26"/>
          <w:szCs w:val="26"/>
        </w:rPr>
        <w:t>№ 22</w:t>
      </w:r>
    </w:p>
    <w:p>
      <w:pPr>
        <w:pStyle w:val="NormalWeb"/>
        <w:spacing w:lineRule="auto" w:line="240" w:before="0" w:after="0"/>
        <w:ind w:firstLine="56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Во время проведения выемки протеза на руки техника попал кипяток. Жалуется на сильные боли, гиперемия кожных покровов кисти.</w:t>
      </w:r>
    </w:p>
    <w:p>
      <w:pPr>
        <w:pStyle w:val="1"/>
        <w:spacing w:lineRule="auto" w:line="240" w:before="0" w:after="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Задания</w:t>
      </w:r>
    </w:p>
    <w:p>
      <w:pPr>
        <w:pStyle w:val="NormalWeb"/>
        <w:numPr>
          <w:ilvl w:val="1"/>
          <w:numId w:val="86"/>
        </w:numPr>
        <w:spacing w:lineRule="auto" w:line="240" w:before="0" w:after="0"/>
        <w:ind w:left="0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Определите неотложное состояние.</w:t>
      </w:r>
    </w:p>
    <w:p>
      <w:pPr>
        <w:pStyle w:val="NormalWeb"/>
        <w:numPr>
          <w:ilvl w:val="1"/>
          <w:numId w:val="86"/>
        </w:numPr>
        <w:spacing w:lineRule="auto" w:line="240" w:before="0" w:after="0"/>
        <w:ind w:left="0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Составьте алгоритм оказания неотложной помощи.</w:t>
      </w:r>
    </w:p>
    <w:p>
      <w:pPr>
        <w:pStyle w:val="NormalWeb"/>
        <w:numPr>
          <w:ilvl w:val="1"/>
          <w:numId w:val="86"/>
        </w:numPr>
        <w:spacing w:lineRule="auto" w:line="240" w:before="0" w:after="0"/>
        <w:ind w:left="0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Продемонстрируйте технику наложения повязки на кисть.</w:t>
      </w:r>
    </w:p>
    <w:p>
      <w:pPr>
        <w:pStyle w:val="1"/>
        <w:spacing w:lineRule="auto" w:line="240" w:before="0" w:after="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>
      <w:pPr>
        <w:pStyle w:val="NormalWeb"/>
        <w:numPr>
          <w:ilvl w:val="0"/>
          <w:numId w:val="87"/>
        </w:numPr>
        <w:spacing w:lineRule="auto" w:line="240" w:before="0" w:after="0"/>
        <w:ind w:left="0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Термический ожог I степени кожных покровов правой кисти.</w:t>
      </w:r>
    </w:p>
    <w:p>
      <w:pPr>
        <w:pStyle w:val="NormalWeb"/>
        <w:numPr>
          <w:ilvl w:val="0"/>
          <w:numId w:val="87"/>
        </w:numPr>
        <w:spacing w:lineRule="auto" w:line="240" w:before="0" w:after="0"/>
        <w:ind w:left="0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Алгоритм оказания неотложной помощи:</w:t>
      </w:r>
    </w:p>
    <w:p>
      <w:pPr>
        <w:pStyle w:val="NormalWeb"/>
        <w:spacing w:lineRule="auto" w:line="240" w:before="0" w:after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а) охладить проточной холодной водой кожные покровы; б) наложить стерильную повязку.</w:t>
      </w:r>
    </w:p>
    <w:p>
      <w:pPr>
        <w:pStyle w:val="NormalWeb"/>
        <w:numPr>
          <w:ilvl w:val="0"/>
          <w:numId w:val="87"/>
        </w:numPr>
        <w:spacing w:lineRule="auto" w:line="240" w:before="0" w:after="0"/>
        <w:ind w:left="0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Студент демонстрирует технику наложения повязки на кисть.</w:t>
      </w:r>
    </w:p>
    <w:p>
      <w:pPr>
        <w:pStyle w:val="1"/>
        <w:spacing w:lineRule="auto" w:line="240" w:before="0" w:after="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З</w:t>
      </w:r>
      <w:r>
        <w:rPr>
          <w:rStyle w:val="H2"/>
          <w:rFonts w:ascii="Times New Roman" w:hAnsi="Times New Roman"/>
          <w:color w:val="000000"/>
          <w:sz w:val="26"/>
          <w:szCs w:val="26"/>
        </w:rPr>
        <w:t>АДАЧА </w:t>
      </w:r>
      <w:r>
        <w:rPr>
          <w:rFonts w:ascii="Times New Roman" w:hAnsi="Times New Roman"/>
          <w:color w:val="000000"/>
          <w:sz w:val="26"/>
          <w:szCs w:val="26"/>
        </w:rPr>
        <w:t>№ 27</w:t>
      </w:r>
    </w:p>
    <w:p>
      <w:pPr>
        <w:pStyle w:val="NormalWeb"/>
        <w:spacing w:lineRule="auto" w:line="240" w:before="0" w:after="0"/>
        <w:ind w:firstLine="56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Во время игры подросток упал на отведённую руку, возникла резкая боль, невозможность движений в плечевом суставе. При осмотре правого плечевого сустава глубокая деформация в виде западения тканей, плечо кажется более длинным. При попытке изменить положение в конечности усиливается боль и определяется пружинящее сопротивление.</w:t>
      </w:r>
    </w:p>
    <w:p>
      <w:pPr>
        <w:pStyle w:val="1"/>
        <w:spacing w:lineRule="auto" w:line="240" w:before="0" w:after="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Задания</w:t>
      </w:r>
    </w:p>
    <w:p>
      <w:pPr>
        <w:pStyle w:val="NormalWeb"/>
        <w:numPr>
          <w:ilvl w:val="1"/>
          <w:numId w:val="87"/>
        </w:numPr>
        <w:spacing w:lineRule="auto" w:line="240" w:before="0" w:after="0"/>
        <w:ind w:left="0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Определите неотложное состояние пациента.</w:t>
      </w:r>
    </w:p>
    <w:p>
      <w:pPr>
        <w:pStyle w:val="NormalWeb"/>
        <w:numPr>
          <w:ilvl w:val="1"/>
          <w:numId w:val="87"/>
        </w:numPr>
        <w:spacing w:lineRule="auto" w:line="240" w:before="0" w:after="0"/>
        <w:ind w:left="0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Составьте алгоритм оказания неотложной помощи и обоснуйте каждый этап.</w:t>
      </w:r>
    </w:p>
    <w:p>
      <w:pPr>
        <w:pStyle w:val="NormalWeb"/>
        <w:numPr>
          <w:ilvl w:val="1"/>
          <w:numId w:val="87"/>
        </w:numPr>
        <w:spacing w:lineRule="auto" w:line="240" w:before="0" w:after="0"/>
        <w:ind w:left="0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Продемонстрируйте технику проведения транспортной иммобилизации верхней конечности.</w:t>
      </w:r>
    </w:p>
    <w:p>
      <w:pPr>
        <w:pStyle w:val="1"/>
        <w:spacing w:lineRule="auto" w:line="240" w:before="0" w:after="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>
      <w:pPr>
        <w:pStyle w:val="NormalWeb"/>
        <w:numPr>
          <w:ilvl w:val="0"/>
          <w:numId w:val="88"/>
        </w:numPr>
        <w:spacing w:lineRule="auto" w:line="240" w:before="0" w:after="0"/>
        <w:ind w:left="0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Диагноз: закрытый вывих правого плеча.</w:t>
      </w:r>
    </w:p>
    <w:p>
      <w:pPr>
        <w:pStyle w:val="NormalWeb"/>
        <w:numPr>
          <w:ilvl w:val="0"/>
          <w:numId w:val="88"/>
        </w:numPr>
        <w:spacing w:lineRule="auto" w:line="240" w:before="0" w:after="0"/>
        <w:ind w:left="0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Алгоритм оказания неотложной помощи:</w:t>
      </w:r>
    </w:p>
    <w:p>
      <w:pPr>
        <w:pStyle w:val="NormalWeb"/>
        <w:spacing w:lineRule="auto" w:line="240" w:before="0" w:after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а) обезболивание (орошение области сустава хлорэтилом, в/м 2% р-р баралгина, триган, спазган, максиган);</w:t>
      </w:r>
    </w:p>
    <w:p>
      <w:pPr>
        <w:pStyle w:val="NormalWeb"/>
        <w:spacing w:lineRule="auto" w:line="240" w:before="0" w:after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б) транспортная иммобилизация шиной Крамера не меняя положение конечности в суставе;</w:t>
      </w:r>
    </w:p>
    <w:p>
      <w:pPr>
        <w:pStyle w:val="NormalWeb"/>
        <w:spacing w:lineRule="auto" w:line="240" w:before="0" w:after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в) холод на место повреждения;</w:t>
      </w:r>
    </w:p>
    <w:p>
      <w:pPr>
        <w:pStyle w:val="NormalWeb"/>
        <w:spacing w:lineRule="auto" w:line="240" w:before="0" w:after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г) транспортировка в травмпункт в положении сидя.</w:t>
      </w:r>
    </w:p>
    <w:p>
      <w:pPr>
        <w:pStyle w:val="NormalWeb"/>
        <w:numPr>
          <w:ilvl w:val="0"/>
          <w:numId w:val="88"/>
        </w:numPr>
        <w:spacing w:lineRule="auto" w:line="240" w:before="0" w:after="0"/>
        <w:ind w:left="0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Студент демонстрирует технику транспортной иммобилизация (на статисте).</w:t>
      </w:r>
    </w:p>
    <w:p>
      <w:pPr>
        <w:pStyle w:val="1"/>
        <w:spacing w:lineRule="auto" w:line="240" w:before="0" w:after="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З</w:t>
      </w:r>
      <w:r>
        <w:rPr>
          <w:rStyle w:val="H2"/>
          <w:rFonts w:ascii="Times New Roman" w:hAnsi="Times New Roman"/>
          <w:color w:val="000000"/>
          <w:sz w:val="26"/>
          <w:szCs w:val="26"/>
        </w:rPr>
        <w:t>АДАЧА </w:t>
      </w:r>
      <w:r>
        <w:rPr>
          <w:rFonts w:ascii="Times New Roman" w:hAnsi="Times New Roman"/>
          <w:color w:val="000000"/>
          <w:sz w:val="26"/>
          <w:szCs w:val="26"/>
        </w:rPr>
        <w:t>№ 28</w:t>
      </w:r>
    </w:p>
    <w:p>
      <w:pPr>
        <w:pStyle w:val="NormalWeb"/>
        <w:spacing w:lineRule="auto" w:line="240" w:before="0" w:after="0"/>
        <w:ind w:firstLine="56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В автомобильной катастрофе мужчина получил тяжёлую травму головы. Сознание отсутствует, состояние тяжёлое, кровотечение из носа, рта, ушей, западение фрагментов верхней челюсти, нарушение прикуса, симптом “ступеньки” по правому нижнеглазничному краю.</w:t>
      </w:r>
    </w:p>
    <w:p>
      <w:pPr>
        <w:pStyle w:val="1"/>
        <w:spacing w:lineRule="auto" w:line="240" w:before="0" w:after="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Задания</w:t>
      </w:r>
    </w:p>
    <w:p>
      <w:pPr>
        <w:pStyle w:val="NormalWeb"/>
        <w:numPr>
          <w:ilvl w:val="1"/>
          <w:numId w:val="88"/>
        </w:numPr>
        <w:spacing w:lineRule="auto" w:line="240" w:before="0" w:after="0"/>
        <w:ind w:left="0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Определите неотложное состояние пациента.</w:t>
      </w:r>
    </w:p>
    <w:p>
      <w:pPr>
        <w:pStyle w:val="NormalWeb"/>
        <w:numPr>
          <w:ilvl w:val="1"/>
          <w:numId w:val="88"/>
        </w:numPr>
        <w:spacing w:lineRule="auto" w:line="240" w:before="0" w:after="0"/>
        <w:ind w:left="0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Составьте алгоритм оказания неотложной помощи и обоснуйте каждый этап.</w:t>
      </w:r>
    </w:p>
    <w:p>
      <w:pPr>
        <w:pStyle w:val="NormalWeb"/>
        <w:numPr>
          <w:ilvl w:val="1"/>
          <w:numId w:val="88"/>
        </w:numPr>
        <w:spacing w:lineRule="auto" w:line="240" w:before="0" w:after="0"/>
        <w:ind w:left="0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Продемонстрируйте технику проведения транспортной иммобилизации при тяжелой травме головы.</w:t>
      </w:r>
    </w:p>
    <w:p>
      <w:pPr>
        <w:pStyle w:val="1"/>
        <w:spacing w:lineRule="auto" w:line="240" w:before="0" w:after="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>
      <w:pPr>
        <w:pStyle w:val="NormalWeb"/>
        <w:numPr>
          <w:ilvl w:val="0"/>
          <w:numId w:val="89"/>
        </w:numPr>
        <w:spacing w:lineRule="auto" w:line="240" w:before="0" w:after="0"/>
        <w:ind w:left="0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Диагноз: перелом основания черепа.</w:t>
      </w:r>
    </w:p>
    <w:p>
      <w:pPr>
        <w:pStyle w:val="NormalWeb"/>
        <w:numPr>
          <w:ilvl w:val="0"/>
          <w:numId w:val="89"/>
        </w:numPr>
        <w:spacing w:lineRule="auto" w:line="240" w:before="0" w:after="0"/>
        <w:ind w:left="0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Алгоритм оказания неотложной помощи:</w:t>
      </w:r>
    </w:p>
    <w:p>
      <w:pPr>
        <w:pStyle w:val="NormalWeb"/>
        <w:spacing w:lineRule="auto" w:line="240" w:before="0" w:after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а) освободить дыхательные пути от крови с помощью стерильной резиновой груши; б) наложить асептические повязки на правый глаз, уши, нос;</w:t>
      </w:r>
    </w:p>
    <w:p>
      <w:pPr>
        <w:pStyle w:val="NormalWeb"/>
        <w:spacing w:lineRule="auto" w:line="240" w:before="0" w:after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в) уложить пациента на жесткие носилки на спину, с повернутой на бок головой и фиксацией головы с помощью ватно-марлевого круга и боковых поверхностей шеи плотными валиками;</w:t>
      </w:r>
    </w:p>
    <w:p>
      <w:pPr>
        <w:pStyle w:val="NormalWeb"/>
        <w:spacing w:lineRule="auto" w:line="240" w:before="0" w:after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г) приложить холод на голову, не сдавливая череп; д) провести оксигенотерапию;</w:t>
      </w:r>
    </w:p>
    <w:p>
      <w:pPr>
        <w:pStyle w:val="NormalWeb"/>
        <w:spacing w:lineRule="auto" w:line="240" w:before="0" w:after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е) щадящая транспортировка в нейрохирургическое отделение.</w:t>
      </w:r>
    </w:p>
    <w:p>
      <w:pPr>
        <w:pStyle w:val="NormalWeb"/>
        <w:numPr>
          <w:ilvl w:val="0"/>
          <w:numId w:val="89"/>
        </w:numPr>
        <w:spacing w:lineRule="auto" w:line="240" w:before="0" w:after="0"/>
        <w:ind w:left="0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Студент демонстрирует технику транспортной иммобилизации головы (на фантоме).</w:t>
      </w:r>
    </w:p>
    <w:p>
      <w:pPr>
        <w:pStyle w:val="1"/>
        <w:spacing w:lineRule="auto" w:line="240" w:before="0" w:after="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З</w:t>
      </w:r>
      <w:r>
        <w:rPr>
          <w:rStyle w:val="H2"/>
          <w:rFonts w:ascii="Times New Roman" w:hAnsi="Times New Roman"/>
          <w:color w:val="000000"/>
          <w:sz w:val="26"/>
          <w:szCs w:val="26"/>
        </w:rPr>
        <w:t>АДАЧА </w:t>
      </w:r>
      <w:r>
        <w:rPr>
          <w:rFonts w:ascii="Times New Roman" w:hAnsi="Times New Roman"/>
          <w:color w:val="000000"/>
          <w:sz w:val="26"/>
          <w:szCs w:val="26"/>
        </w:rPr>
        <w:t>№ 29</w:t>
      </w:r>
    </w:p>
    <w:p>
      <w:pPr>
        <w:pStyle w:val="NormalWeb"/>
        <w:spacing w:lineRule="auto" w:line="240" w:before="0" w:after="0"/>
        <w:ind w:firstLine="56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После сдачи экзамена студенты ехали стоя в переполненном автобусе. Вдруг одному из них стало плохо. Он побледнел и упал.</w:t>
      </w:r>
    </w:p>
    <w:p>
      <w:pPr>
        <w:pStyle w:val="NormalWeb"/>
        <w:spacing w:lineRule="auto" w:line="240" w:before="0" w:after="0"/>
        <w:ind w:firstLine="56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Объективно: сознание отсутствует, кожные покровы бледные, конечности холодные, зрачки узкие, на свет не реагируют, пульс нитевидный.</w:t>
      </w:r>
    </w:p>
    <w:p>
      <w:pPr>
        <w:pStyle w:val="1"/>
        <w:spacing w:lineRule="auto" w:line="240" w:before="0" w:after="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Задания</w:t>
      </w:r>
    </w:p>
    <w:p>
      <w:pPr>
        <w:pStyle w:val="NormalWeb"/>
        <w:numPr>
          <w:ilvl w:val="1"/>
          <w:numId w:val="89"/>
        </w:numPr>
        <w:spacing w:lineRule="auto" w:line="240" w:before="0" w:after="0"/>
        <w:ind w:left="0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Определите и обоснуйте вид неотложного состояния.</w:t>
      </w:r>
    </w:p>
    <w:p>
      <w:pPr>
        <w:pStyle w:val="NormalWeb"/>
        <w:numPr>
          <w:ilvl w:val="1"/>
          <w:numId w:val="89"/>
        </w:numPr>
        <w:spacing w:lineRule="auto" w:line="240" w:before="0" w:after="0"/>
        <w:ind w:left="0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Составьте алгоритм оказания неотложной помощи и обоснуйте каждый этап.</w:t>
      </w:r>
    </w:p>
    <w:p>
      <w:pPr>
        <w:pStyle w:val="NormalWeb"/>
        <w:numPr>
          <w:ilvl w:val="1"/>
          <w:numId w:val="89"/>
        </w:numPr>
        <w:spacing w:lineRule="auto" w:line="240" w:before="0" w:after="0"/>
        <w:ind w:left="0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Продемонстрируйте технику подсчета частоты дыхательных движений (ЧДД).</w:t>
      </w:r>
    </w:p>
    <w:p>
      <w:pPr>
        <w:pStyle w:val="1"/>
        <w:spacing w:lineRule="auto" w:line="240" w:before="0" w:after="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>
      <w:pPr>
        <w:pStyle w:val="NormalWeb"/>
        <w:numPr>
          <w:ilvl w:val="0"/>
          <w:numId w:val="90"/>
        </w:numPr>
        <w:spacing w:lineRule="auto" w:line="240" w:before="0" w:after="0"/>
        <w:ind w:left="0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В результате психоэмоционального перенапряжения и пребывания в душном автобусе у молодого человека возник обморок.</w:t>
      </w:r>
    </w:p>
    <w:p>
      <w:pPr>
        <w:pStyle w:val="NormalWeb"/>
        <w:spacing w:lineRule="auto" w:line="240" w:before="0" w:after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Информация, позволяющая заподозрить неотложное состояние:</w:t>
      </w:r>
    </w:p>
    <w:p>
      <w:pPr>
        <w:pStyle w:val="NormalWeb"/>
        <w:numPr>
          <w:ilvl w:val="1"/>
          <w:numId w:val="90"/>
        </w:numPr>
        <w:spacing w:lineRule="auto" w:line="240" w:before="0" w:after="0"/>
        <w:ind w:left="0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отсутствие сознания;</w:t>
      </w:r>
    </w:p>
    <w:p>
      <w:pPr>
        <w:pStyle w:val="NormalWeb"/>
        <w:numPr>
          <w:ilvl w:val="1"/>
          <w:numId w:val="90"/>
        </w:numPr>
        <w:spacing w:lineRule="auto" w:line="240" w:before="0" w:after="0"/>
        <w:ind w:left="0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отсутствие реакции зрачков на свете;</w:t>
      </w:r>
    </w:p>
    <w:p>
      <w:pPr>
        <w:pStyle w:val="NormalWeb"/>
        <w:numPr>
          <w:ilvl w:val="1"/>
          <w:numId w:val="90"/>
        </w:numPr>
        <w:spacing w:lineRule="auto" w:line="240" w:before="0" w:after="0"/>
        <w:ind w:left="0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бледность кожные покровов, холодные конечности;</w:t>
      </w:r>
    </w:p>
    <w:p>
      <w:pPr>
        <w:pStyle w:val="NormalWeb"/>
        <w:numPr>
          <w:ilvl w:val="1"/>
          <w:numId w:val="90"/>
        </w:numPr>
        <w:spacing w:lineRule="auto" w:line="240" w:before="0" w:after="0"/>
        <w:ind w:left="0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тахикардия.</w:t>
      </w:r>
    </w:p>
    <w:p>
      <w:pPr>
        <w:pStyle w:val="NormalWeb"/>
        <w:numPr>
          <w:ilvl w:val="0"/>
          <w:numId w:val="90"/>
        </w:numPr>
        <w:spacing w:lineRule="auto" w:line="240" w:before="0" w:after="0"/>
        <w:ind w:left="0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Алгоритм оказания неотложной помощи:</w:t>
      </w:r>
    </w:p>
    <w:p>
      <w:pPr>
        <w:pStyle w:val="NormalWeb"/>
        <w:spacing w:lineRule="auto" w:line="240" w:before="0" w:after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а) уложить с несколько приподнятыми ногами для улучшения мозгового кровообращения;</w:t>
      </w:r>
    </w:p>
    <w:p>
      <w:pPr>
        <w:pStyle w:val="NormalWeb"/>
        <w:spacing w:lineRule="auto" w:line="240" w:before="0" w:after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б) вызвать скорую помощь;</w:t>
      </w:r>
    </w:p>
    <w:p>
      <w:pPr>
        <w:pStyle w:val="NormalWeb"/>
        <w:spacing w:lineRule="auto" w:line="240" w:before="0" w:after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в) расстегнуть воротник, расслабить пояс для улучшения дыхания;</w:t>
      </w:r>
    </w:p>
    <w:p>
      <w:pPr>
        <w:pStyle w:val="NormalWeb"/>
        <w:spacing w:lineRule="auto" w:line="240" w:before="0" w:after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г) поднести тампон, смоченный раствором нашатырного спирта к носу, с целью рефлекторного воздействия на центральную нервную систему ( при наличии аптечки у водителя);</w:t>
      </w:r>
    </w:p>
    <w:p>
      <w:pPr>
        <w:pStyle w:val="NormalWeb"/>
        <w:spacing w:lineRule="auto" w:line="240" w:before="0" w:after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е) периодически контролировать пульс и наблюдать за пациентом до прибытия скорой помощи;</w:t>
      </w:r>
    </w:p>
    <w:p>
      <w:pPr>
        <w:pStyle w:val="NormalWeb"/>
        <w:numPr>
          <w:ilvl w:val="0"/>
          <w:numId w:val="90"/>
        </w:numPr>
        <w:spacing w:lineRule="auto" w:line="240" w:before="0" w:after="0"/>
        <w:ind w:left="0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Студент демонстрирует технику подсчета числа дыхательных движений.</w:t>
      </w:r>
    </w:p>
    <w:p>
      <w:pPr>
        <w:pStyle w:val="1"/>
        <w:spacing w:lineRule="auto" w:line="240" w:before="0" w:after="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З</w:t>
      </w:r>
      <w:r>
        <w:rPr>
          <w:rStyle w:val="H2"/>
          <w:rFonts w:ascii="Times New Roman" w:hAnsi="Times New Roman"/>
          <w:color w:val="000000"/>
          <w:sz w:val="26"/>
          <w:szCs w:val="26"/>
        </w:rPr>
        <w:t>АДАЧА </w:t>
      </w:r>
      <w:r>
        <w:rPr>
          <w:rFonts w:ascii="Times New Roman" w:hAnsi="Times New Roman"/>
          <w:color w:val="000000"/>
          <w:sz w:val="26"/>
          <w:szCs w:val="26"/>
        </w:rPr>
        <w:t>№ 30</w:t>
      </w:r>
    </w:p>
    <w:p>
      <w:pPr>
        <w:pStyle w:val="NormalWeb"/>
        <w:spacing w:lineRule="auto" w:line="240" w:before="0" w:after="0"/>
        <w:ind w:firstLine="56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На терапевтическом приеме больной резко встал, почувствовал слабость, головокружение, потемнение в глазах.</w:t>
      </w:r>
    </w:p>
    <w:p>
      <w:pPr>
        <w:pStyle w:val="NormalWeb"/>
        <w:spacing w:lineRule="auto" w:line="240" w:before="0" w:after="0"/>
        <w:ind w:firstLine="56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Анамнез: 25 дней назад был прооперирован по поводу язвенной болезни желудка, осложненной кровотечением.</w:t>
      </w:r>
    </w:p>
    <w:p>
      <w:pPr>
        <w:pStyle w:val="NormalWeb"/>
        <w:spacing w:lineRule="auto" w:line="240" w:before="0" w:after="0"/>
        <w:ind w:firstLine="56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Объективно: сознание сохранено, кожные покровы бледные, холодный пот. Пульс 96 уд/мин, слабого наполнения, АД 80/49 мм рт. ст., дыхание не затруднено, ЧДД 24 в минуту.</w:t>
      </w:r>
    </w:p>
    <w:p>
      <w:pPr>
        <w:pStyle w:val="1"/>
        <w:spacing w:lineRule="auto" w:line="240" w:before="0" w:after="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Задания</w:t>
      </w:r>
    </w:p>
    <w:p>
      <w:pPr>
        <w:pStyle w:val="NormalWeb"/>
        <w:numPr>
          <w:ilvl w:val="1"/>
          <w:numId w:val="91"/>
        </w:numPr>
        <w:spacing w:lineRule="auto" w:line="240" w:before="0" w:after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Определите и обоснуйте вид неотложного состояния.</w:t>
      </w:r>
    </w:p>
    <w:p>
      <w:pPr>
        <w:pStyle w:val="NormalWeb"/>
        <w:numPr>
          <w:ilvl w:val="1"/>
          <w:numId w:val="91"/>
        </w:numPr>
        <w:spacing w:lineRule="auto" w:line="240" w:before="0" w:after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Составьте алгоритм оказания неотложной помощи с аргументацией каждого этапа.</w:t>
      </w:r>
    </w:p>
    <w:p>
      <w:pPr>
        <w:pStyle w:val="NormalWeb"/>
        <w:numPr>
          <w:ilvl w:val="1"/>
          <w:numId w:val="91"/>
        </w:numPr>
        <w:spacing w:lineRule="auto" w:line="240" w:before="0" w:after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Продемонстрируйте технику измерения АД.</w:t>
      </w:r>
    </w:p>
    <w:p>
      <w:pPr>
        <w:pStyle w:val="1"/>
        <w:spacing w:lineRule="auto" w:line="240" w:before="0" w:after="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>
      <w:pPr>
        <w:pStyle w:val="NormalWeb"/>
        <w:numPr>
          <w:ilvl w:val="1"/>
          <w:numId w:val="91"/>
        </w:numPr>
        <w:spacing w:lineRule="auto" w:line="240" w:before="0" w:after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В результате быстрого перехода из горизонтального положения в вертикальное у больного развился ортостатический коллапс.</w:t>
      </w:r>
    </w:p>
    <w:p>
      <w:pPr>
        <w:pStyle w:val="NormalWeb"/>
        <w:spacing w:lineRule="auto" w:line="240" w:before="0" w:after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Информация, позволяющая заподозрить неотложное состояние:</w:t>
      </w:r>
    </w:p>
    <w:p>
      <w:pPr>
        <w:pStyle w:val="NormalWeb"/>
        <w:numPr>
          <w:ilvl w:val="2"/>
          <w:numId w:val="91"/>
        </w:numPr>
        <w:spacing w:lineRule="auto" w:line="240" w:before="0" w:after="0"/>
        <w:ind w:left="0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бледность кожных покровов, холодный пот;</w:t>
      </w:r>
    </w:p>
    <w:p>
      <w:pPr>
        <w:pStyle w:val="NormalWeb"/>
        <w:numPr>
          <w:ilvl w:val="2"/>
          <w:numId w:val="91"/>
        </w:numPr>
        <w:spacing w:lineRule="auto" w:line="240" w:before="0" w:after="0"/>
        <w:ind w:left="0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частый пульс (96 уд/мин), слабого наполнения, низкое АД (80/40мм рт. ст.);</w:t>
      </w:r>
    </w:p>
    <w:p>
      <w:pPr>
        <w:pStyle w:val="NormalWeb"/>
        <w:numPr>
          <w:ilvl w:val="2"/>
          <w:numId w:val="91"/>
        </w:numPr>
        <w:spacing w:lineRule="auto" w:line="240" w:before="0" w:after="0"/>
        <w:ind w:left="0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учащенное незатрудненное дыхание (24 уд/мин).</w:t>
      </w:r>
    </w:p>
    <w:p>
      <w:pPr>
        <w:pStyle w:val="NormalWeb"/>
        <w:numPr>
          <w:ilvl w:val="0"/>
          <w:numId w:val="92"/>
        </w:numPr>
        <w:spacing w:lineRule="auto" w:line="240" w:before="0" w:after="0"/>
        <w:ind w:left="0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Алгоритм оказания неотложной помощи: а) вызвать скорую помощь;</w:t>
      </w:r>
    </w:p>
    <w:p>
      <w:pPr>
        <w:pStyle w:val="NormalWeb"/>
        <w:spacing w:lineRule="auto" w:line="240" w:before="0" w:after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б) обеспечить полный покой, придать горизонтальное положение больному в постели без подголовника с несколько приподнятым ножным концом с целью улучшения притока крови к головному мозгу;</w:t>
      </w:r>
    </w:p>
    <w:p>
      <w:pPr>
        <w:pStyle w:val="NormalWeb"/>
        <w:spacing w:lineRule="auto" w:line="240" w:before="0" w:after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в) для купирования гипоксии обеспечить доступ свежего воздуха или ингаляцию кислорода;</w:t>
      </w:r>
    </w:p>
    <w:p>
      <w:pPr>
        <w:pStyle w:val="NormalWeb"/>
        <w:spacing w:lineRule="auto" w:line="240" w:before="0" w:after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г) для согревания больного укрыть одеялом, приложить грелки к конечностям, дать горячий чай;</w:t>
      </w:r>
    </w:p>
    <w:p>
      <w:pPr>
        <w:pStyle w:val="NormalWeb"/>
        <w:spacing w:lineRule="auto" w:line="240" w:before="0" w:after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д) следить за состоянием больного, измеряя АД, ЧДД, пульс до приезда «скорой медицинской помощи»;</w:t>
      </w:r>
    </w:p>
    <w:p>
      <w:pPr>
        <w:pStyle w:val="NormalWeb"/>
        <w:numPr>
          <w:ilvl w:val="0"/>
          <w:numId w:val="92"/>
        </w:numPr>
        <w:spacing w:lineRule="auto" w:line="240" w:before="0" w:after="0"/>
        <w:ind w:left="0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Студент демонстрирует технику измерения артериального давления.</w:t>
      </w:r>
    </w:p>
    <w:p>
      <w:pPr>
        <w:pStyle w:val="NormalWeb"/>
        <w:spacing w:lineRule="auto" w:line="240" w:before="0" w:after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br/>
        <w:t> </w:t>
      </w:r>
    </w:p>
    <w:p>
      <w:pPr>
        <w:pStyle w:val="1"/>
        <w:spacing w:lineRule="auto" w:line="240" w:before="0" w:after="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Задача</w:t>
      </w:r>
    </w:p>
    <w:p>
      <w:pPr>
        <w:pStyle w:val="NormalWeb"/>
        <w:spacing w:lineRule="auto" w:line="240" w:before="0" w:after="0"/>
        <w:ind w:firstLine="44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Медсестру вызвали к соседу, которого ужалила пчела. Пострадавший отмечает боль, жжение на месте укуса, затрудненное дыхание, слабость, тошноту, отечность лица, повышение температуры.</w:t>
      </w:r>
    </w:p>
    <w:p>
      <w:pPr>
        <w:pStyle w:val="NormalWeb"/>
        <w:spacing w:lineRule="auto" w:line="240" w:before="0" w:after="0"/>
        <w:ind w:firstLine="44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Объективно: Состояние средней степени тяжести. Лицо лунообразное за счет нарастающих плотных, белых отеков. Глазные щели узкие. Температура 39ºС, пульс 96 уд/мин, ритмичный, АД 130/80 мм рт. ст., ЧДД 22 в мин.</w:t>
      </w:r>
    </w:p>
    <w:p>
      <w:pPr>
        <w:pStyle w:val="1"/>
        <w:spacing w:lineRule="auto" w:line="240" w:before="0" w:after="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Задание</w:t>
      </w:r>
    </w:p>
    <w:p>
      <w:pPr>
        <w:pStyle w:val="NormalWeb"/>
        <w:numPr>
          <w:ilvl w:val="1"/>
          <w:numId w:val="92"/>
        </w:numPr>
        <w:spacing w:lineRule="auto" w:line="240" w:before="0" w:after="0"/>
        <w:ind w:left="0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Определите и обоснуйте состояние пациента.</w:t>
      </w:r>
    </w:p>
    <w:p>
      <w:pPr>
        <w:pStyle w:val="NormalWeb"/>
        <w:numPr>
          <w:ilvl w:val="1"/>
          <w:numId w:val="92"/>
        </w:numPr>
        <w:spacing w:lineRule="auto" w:line="240" w:before="0" w:after="0"/>
        <w:ind w:left="0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Составьте алгоритм действий м/с.</w:t>
      </w:r>
    </w:p>
    <w:p>
      <w:pPr>
        <w:pStyle w:val="NormalWeb"/>
        <w:numPr>
          <w:ilvl w:val="1"/>
          <w:numId w:val="92"/>
        </w:numPr>
        <w:spacing w:lineRule="auto" w:line="240" w:before="0" w:after="0"/>
        <w:ind w:left="0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Соберите противошоковый набор.</w:t>
      </w:r>
    </w:p>
    <w:p>
      <w:pPr>
        <w:pStyle w:val="1"/>
        <w:spacing w:lineRule="auto" w:line="240" w:before="0" w:after="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>
      <w:pPr>
        <w:pStyle w:val="NormalWeb"/>
        <w:numPr>
          <w:ilvl w:val="0"/>
          <w:numId w:val="93"/>
        </w:numPr>
        <w:spacing w:lineRule="auto" w:line="240" w:before="0" w:after="0"/>
        <w:ind w:left="0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У пациента развилась аллергическая реакция – отек Квинке.</w:t>
      </w:r>
    </w:p>
    <w:p>
      <w:pPr>
        <w:pStyle w:val="NormalWeb"/>
        <w:numPr>
          <w:ilvl w:val="0"/>
          <w:numId w:val="93"/>
        </w:numPr>
        <w:spacing w:lineRule="auto" w:line="240" w:before="0" w:after="0"/>
        <w:ind w:left="0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Алгоритм действий м/с:</w:t>
      </w:r>
    </w:p>
    <w:p>
      <w:pPr>
        <w:pStyle w:val="NormalWeb"/>
        <w:spacing w:lineRule="auto" w:line="240" w:before="0" w:after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а) вызвать скорую помощь для оказания квалифицированной медицинской помощи;</w:t>
      </w:r>
    </w:p>
    <w:p>
      <w:pPr>
        <w:pStyle w:val="NormalWeb"/>
        <w:spacing w:lineRule="auto" w:line="240" w:before="0" w:after="0"/>
        <w:ind w:hanging="28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б) обнаружить жало и удалить его вместе с ядовитым мешочком с целью уменьшения распространения яда в тканях;</w:t>
      </w:r>
    </w:p>
    <w:p>
      <w:pPr>
        <w:pStyle w:val="NormalWeb"/>
        <w:spacing w:lineRule="auto" w:line="240" w:before="0" w:after="0"/>
        <w:ind w:hanging="28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в) приложить холод на место укуса (мера, препятствующая распространению яда в ткани;</w:t>
      </w:r>
    </w:p>
    <w:p>
      <w:pPr>
        <w:pStyle w:val="NormalWeb"/>
        <w:spacing w:lineRule="auto" w:line="240" w:before="0" w:after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г) обильное питье с целью дезинтоксикации;</w:t>
      </w:r>
    </w:p>
    <w:p>
      <w:pPr>
        <w:pStyle w:val="NormalWeb"/>
        <w:spacing w:lineRule="auto" w:line="240" w:before="0" w:after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д) дать кордиамин 20-25 капель поддержания сердечно-сосудистой деятельности; ж) следить за состоянием пациента, осуществляя контроль за АД, пульсом,</w:t>
      </w:r>
    </w:p>
    <w:p>
      <w:pPr>
        <w:pStyle w:val="NormalWeb"/>
        <w:spacing w:lineRule="auto" w:line="240" w:before="0" w:after="0"/>
        <w:ind w:firstLine="28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температурой, ЧДД, диурезом; з) выполнить назначения врача.</w:t>
      </w:r>
    </w:p>
    <w:p>
      <w:pPr>
        <w:pStyle w:val="NormalWeb"/>
        <w:numPr>
          <w:ilvl w:val="0"/>
          <w:numId w:val="93"/>
        </w:numPr>
        <w:spacing w:lineRule="auto" w:line="240" w:before="0" w:after="0"/>
        <w:ind w:left="0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Студент демонстрирует знания и применения противошокового набора.</w:t>
      </w:r>
    </w:p>
    <w:p>
      <w:pPr>
        <w:pStyle w:val="NormalWeb"/>
        <w:spacing w:lineRule="auto" w:line="240" w:before="0" w:after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br/>
        <w:t> </w:t>
      </w:r>
    </w:p>
    <w:p>
      <w:pPr>
        <w:pStyle w:val="1"/>
        <w:spacing w:lineRule="auto" w:line="240" w:before="0" w:after="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Задача</w:t>
      </w:r>
    </w:p>
    <w:p>
      <w:pPr>
        <w:pStyle w:val="NormalWeb"/>
        <w:spacing w:lineRule="auto" w:line="240" w:before="0" w:after="0"/>
        <w:ind w:firstLine="56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Пациент 20 лет, доставлен в приемное отделение больницы в бессознательном состоянии. Со слов матери, страдает сахарным диабетом с 5 лет, получает 22 ЕД инсулина в сутки. Ходил в поход на два дня, инъекции инсулина не делал. По возвращении домой жаловался на слабость, сонливость, жажду, потерю аппетита. Вечером потерял сознание.</w:t>
      </w:r>
    </w:p>
    <w:p>
      <w:pPr>
        <w:pStyle w:val="NormalWeb"/>
        <w:spacing w:lineRule="auto" w:line="240" w:before="0" w:after="0"/>
        <w:ind w:firstLine="56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Объективно: кожные покровы сухие, мускулатура вялая, зрачки сужены, реакция на свет отсутствует, тонус глазных яблок снижен, Ps 90 в минуту, АД 90/60 мм рт. ст., ЧДД 24 в 1 секунду, в выдыхаемом воздухе запах ацетона.</w:t>
      </w:r>
    </w:p>
    <w:p>
      <w:pPr>
        <w:pStyle w:val="NormalWeb"/>
        <w:spacing w:lineRule="auto" w:line="240" w:before="0" w:after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br/>
        <w:t> </w:t>
      </w:r>
    </w:p>
    <w:p>
      <w:pPr>
        <w:pStyle w:val="1"/>
        <w:spacing w:lineRule="auto" w:line="240" w:before="0" w:after="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Задание</w:t>
      </w:r>
    </w:p>
    <w:p>
      <w:pPr>
        <w:pStyle w:val="NormalWeb"/>
        <w:numPr>
          <w:ilvl w:val="1"/>
          <w:numId w:val="93"/>
        </w:numPr>
        <w:spacing w:lineRule="auto" w:line="240" w:before="0" w:after="0"/>
        <w:ind w:left="0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Определите и обоснуйте состояние пациента.</w:t>
      </w:r>
    </w:p>
    <w:p>
      <w:pPr>
        <w:pStyle w:val="NormalWeb"/>
        <w:numPr>
          <w:ilvl w:val="1"/>
          <w:numId w:val="93"/>
        </w:numPr>
        <w:spacing w:lineRule="auto" w:line="240" w:before="0" w:after="0"/>
        <w:ind w:left="0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Составьте алгоритм действий м/с.</w:t>
      </w:r>
    </w:p>
    <w:p>
      <w:pPr>
        <w:pStyle w:val="NormalWeb"/>
        <w:numPr>
          <w:ilvl w:val="1"/>
          <w:numId w:val="93"/>
        </w:numPr>
        <w:spacing w:lineRule="auto" w:line="240" w:before="0" w:after="0"/>
        <w:ind w:left="0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Продемонстрируйте технику выполнения в/в капельного введения физиологического раствора.</w:t>
      </w:r>
    </w:p>
    <w:p>
      <w:pPr>
        <w:pStyle w:val="1"/>
        <w:spacing w:lineRule="auto" w:line="240" w:before="0" w:after="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>
      <w:pPr>
        <w:pStyle w:val="NormalWeb"/>
        <w:numPr>
          <w:ilvl w:val="0"/>
          <w:numId w:val="94"/>
        </w:numPr>
        <w:spacing w:lineRule="auto" w:line="240" w:before="0" w:after="0"/>
        <w:ind w:left="0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В результате неправильного поведения больного (отказ от выполнения инъекций инсулина) развилась потеря сознания, связанная с резким повышением сахара в крови, – кетоацидотическая кома.</w:t>
      </w:r>
    </w:p>
    <w:p>
      <w:pPr>
        <w:pStyle w:val="NormalWeb"/>
        <w:spacing w:lineRule="auto" w:line="240" w:before="0" w:after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Информация, позволяющая м/с заподозрить неотложное состояние :</w:t>
      </w:r>
    </w:p>
    <w:p>
      <w:pPr>
        <w:pStyle w:val="NormalWeb"/>
        <w:numPr>
          <w:ilvl w:val="1"/>
          <w:numId w:val="94"/>
        </w:numPr>
        <w:spacing w:lineRule="auto" w:line="240" w:before="0" w:after="0"/>
        <w:ind w:left="0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страдает сахарным диабетом с 5 лет;</w:t>
      </w:r>
    </w:p>
    <w:p>
      <w:pPr>
        <w:pStyle w:val="NormalWeb"/>
        <w:numPr>
          <w:ilvl w:val="1"/>
          <w:numId w:val="94"/>
        </w:numPr>
        <w:spacing w:lineRule="auto" w:line="240" w:before="0" w:after="0"/>
        <w:ind w:left="0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два дня не делал инъекций инсулина;</w:t>
      </w:r>
    </w:p>
    <w:p>
      <w:pPr>
        <w:pStyle w:val="NormalWeb"/>
        <w:numPr>
          <w:ilvl w:val="1"/>
          <w:numId w:val="94"/>
        </w:numPr>
        <w:spacing w:lineRule="auto" w:line="240" w:before="0" w:after="0"/>
        <w:ind w:left="0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до потери сознания беспокоили: слабость, сонливость, жажда, потеря аппетита;</w:t>
      </w:r>
    </w:p>
    <w:p>
      <w:pPr>
        <w:pStyle w:val="NormalWeb"/>
        <w:numPr>
          <w:ilvl w:val="1"/>
          <w:numId w:val="94"/>
        </w:numPr>
        <w:spacing w:lineRule="auto" w:line="240" w:before="0" w:after="0"/>
        <w:ind w:left="0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кожные покровы сухие;</w:t>
      </w:r>
    </w:p>
    <w:p>
      <w:pPr>
        <w:pStyle w:val="NormalWeb"/>
        <w:numPr>
          <w:ilvl w:val="1"/>
          <w:numId w:val="94"/>
        </w:numPr>
        <w:spacing w:lineRule="auto" w:line="240" w:before="0" w:after="0"/>
        <w:ind w:left="0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мышечный тонус снижен;</w:t>
      </w:r>
    </w:p>
    <w:p>
      <w:pPr>
        <w:pStyle w:val="NormalWeb"/>
        <w:numPr>
          <w:ilvl w:val="1"/>
          <w:numId w:val="94"/>
        </w:numPr>
        <w:spacing w:lineRule="auto" w:line="240" w:before="0" w:after="0"/>
        <w:ind w:left="0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тахикардия, АД снижено;</w:t>
      </w:r>
    </w:p>
    <w:p>
      <w:pPr>
        <w:pStyle w:val="NormalWeb"/>
        <w:numPr>
          <w:ilvl w:val="1"/>
          <w:numId w:val="94"/>
        </w:numPr>
        <w:spacing w:lineRule="auto" w:line="240" w:before="0" w:after="0"/>
        <w:ind w:left="0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запах ацетона в выдыхаемом воздухе.</w:t>
      </w:r>
    </w:p>
    <w:p>
      <w:pPr>
        <w:pStyle w:val="NormalWeb"/>
        <w:numPr>
          <w:ilvl w:val="0"/>
          <w:numId w:val="94"/>
        </w:numPr>
        <w:spacing w:lineRule="auto" w:line="240" w:before="0" w:after="0"/>
        <w:ind w:left="0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Алгоритм действий медицинской сестры:</w:t>
      </w:r>
    </w:p>
    <w:p>
      <w:pPr>
        <w:pStyle w:val="NormalWeb"/>
        <w:numPr>
          <w:ilvl w:val="1"/>
          <w:numId w:val="94"/>
        </w:numPr>
        <w:spacing w:lineRule="auto" w:line="240" w:before="0" w:after="0"/>
        <w:ind w:left="0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срочно вызвать врача с целью окончательной постановки диагноза и назначения лечения;</w:t>
      </w:r>
    </w:p>
    <w:p>
      <w:pPr>
        <w:pStyle w:val="NormalWeb"/>
        <w:numPr>
          <w:ilvl w:val="1"/>
          <w:numId w:val="94"/>
        </w:numPr>
        <w:spacing w:lineRule="auto" w:line="240" w:before="0" w:after="0"/>
        <w:ind w:left="0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срочно вызвать лаборанта для определения уровня глюкозы в крови;</w:t>
      </w:r>
    </w:p>
    <w:p>
      <w:pPr>
        <w:pStyle w:val="NormalWeb"/>
        <w:numPr>
          <w:ilvl w:val="1"/>
          <w:numId w:val="94"/>
        </w:numPr>
        <w:spacing w:lineRule="auto" w:line="240" w:before="0" w:after="0"/>
        <w:ind w:left="0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уложить пациента на бок, предупредив возможное западение языка и асфиксию рвотными массами;</w:t>
      </w:r>
    </w:p>
    <w:p>
      <w:pPr>
        <w:pStyle w:val="NormalWeb"/>
        <w:numPr>
          <w:ilvl w:val="1"/>
          <w:numId w:val="94"/>
        </w:numPr>
        <w:spacing w:lineRule="auto" w:line="240" w:before="0" w:after="0"/>
        <w:ind w:left="0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приготовить и ввести по назначению врача изотонический раствор хлорида натрия, инсулин с целью уменьшения ацидоза и глюкозы в крови;</w:t>
      </w:r>
    </w:p>
    <w:p>
      <w:pPr>
        <w:pStyle w:val="NormalWeb"/>
        <w:numPr>
          <w:ilvl w:val="1"/>
          <w:numId w:val="94"/>
        </w:numPr>
        <w:spacing w:lineRule="auto" w:line="240" w:before="0" w:after="0"/>
        <w:ind w:left="0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контроль пульса, ЧДД, температуры тела;</w:t>
      </w:r>
    </w:p>
    <w:p>
      <w:pPr>
        <w:pStyle w:val="NormalWeb"/>
        <w:numPr>
          <w:ilvl w:val="1"/>
          <w:numId w:val="94"/>
        </w:numPr>
        <w:spacing w:lineRule="auto" w:line="240" w:before="0" w:after="0"/>
        <w:ind w:left="0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обеспечить уход за кожей и слизистыми путем обработки их антисептическими растворами во избежание присоединения вторичной инфекции;</w:t>
      </w:r>
    </w:p>
    <w:p>
      <w:pPr>
        <w:pStyle w:val="NormalWeb"/>
        <w:numPr>
          <w:ilvl w:val="1"/>
          <w:numId w:val="94"/>
        </w:numPr>
        <w:spacing w:lineRule="auto" w:line="240" w:before="0" w:after="0"/>
        <w:ind w:left="0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транспортировка пациента в реанимационное отделение для дальнейшего лечения и корректировки уровня сахара в крови.</w:t>
      </w:r>
    </w:p>
    <w:p>
      <w:pPr>
        <w:pStyle w:val="NormalWeb"/>
        <w:numPr>
          <w:ilvl w:val="0"/>
          <w:numId w:val="94"/>
        </w:numPr>
        <w:spacing w:lineRule="auto" w:line="240" w:before="0" w:after="0"/>
        <w:ind w:left="0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Демонстрация техники в/в капельного введения 0,9% раствора натрия хлорида согласно алгоритму манипуляции.</w:t>
      </w:r>
    </w:p>
    <w:p>
      <w:pPr>
        <w:pStyle w:val="1"/>
        <w:spacing w:lineRule="auto" w:line="240" w:before="0" w:after="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Задача</w:t>
      </w:r>
    </w:p>
    <w:p>
      <w:pPr>
        <w:pStyle w:val="NormalWeb"/>
        <w:spacing w:lineRule="auto" w:line="240" w:before="0" w:after="0"/>
        <w:ind w:firstLine="56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В терапевтическое отделение областной больницы поступила пациентка 50 лет с жалобами на сильную головную боль в затылочной области, рвоту, мелькание мушек перед глазами. Ухудшение состояния связывает со стрессовой ситуацией.</w:t>
      </w:r>
    </w:p>
    <w:p>
      <w:pPr>
        <w:pStyle w:val="NormalWeb"/>
        <w:spacing w:lineRule="auto" w:line="240" w:before="0" w:after="0"/>
        <w:ind w:firstLine="56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Объективно: состояние тяжелое, возбуждена, кожные покровы лица гиперемированы, пульс 100 уд. в мин., ритмичный, напряжен, АД 220/110 мм рт. ст.</w:t>
      </w:r>
    </w:p>
    <w:p>
      <w:pPr>
        <w:pStyle w:val="NormalWeb"/>
        <w:spacing w:lineRule="auto" w:line="240" w:before="0" w:after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br/>
        <w:t> </w:t>
      </w:r>
    </w:p>
    <w:p>
      <w:pPr>
        <w:pStyle w:val="1"/>
        <w:spacing w:lineRule="auto" w:line="240" w:before="0" w:after="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Задания</w:t>
      </w:r>
    </w:p>
    <w:p>
      <w:pPr>
        <w:pStyle w:val="NormalWeb"/>
        <w:numPr>
          <w:ilvl w:val="0"/>
          <w:numId w:val="95"/>
        </w:numPr>
        <w:spacing w:lineRule="auto" w:line="240" w:before="0" w:after="0"/>
        <w:ind w:left="0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Определите и обоснуйте состояние пациента.</w:t>
      </w:r>
    </w:p>
    <w:p>
      <w:pPr>
        <w:pStyle w:val="NormalWeb"/>
        <w:numPr>
          <w:ilvl w:val="0"/>
          <w:numId w:val="95"/>
        </w:numPr>
        <w:spacing w:lineRule="auto" w:line="240" w:before="0" w:after="0"/>
        <w:ind w:left="0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Составьте алгоритм действий м/с.</w:t>
      </w:r>
    </w:p>
    <w:p>
      <w:pPr>
        <w:pStyle w:val="NormalWeb"/>
        <w:numPr>
          <w:ilvl w:val="0"/>
          <w:numId w:val="95"/>
        </w:numPr>
        <w:spacing w:lineRule="auto" w:line="240" w:before="0" w:after="0"/>
        <w:ind w:left="0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Продемонстрируйте технику внутримышечного введения 2% раствора дибазола, 2 мл.</w:t>
      </w:r>
    </w:p>
    <w:p>
      <w:pPr>
        <w:pStyle w:val="1"/>
        <w:spacing w:lineRule="auto" w:line="240" w:before="0" w:after="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>
      <w:pPr>
        <w:pStyle w:val="NormalWeb"/>
        <w:numPr>
          <w:ilvl w:val="0"/>
          <w:numId w:val="96"/>
        </w:numPr>
        <w:spacing w:lineRule="auto" w:line="240" w:before="0" w:after="0"/>
        <w:ind w:left="0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Гипертонический криз. Обоснование:</w:t>
      </w:r>
    </w:p>
    <w:p>
      <w:pPr>
        <w:pStyle w:val="NormalWeb"/>
        <w:numPr>
          <w:ilvl w:val="1"/>
          <w:numId w:val="96"/>
        </w:numPr>
        <w:spacing w:lineRule="auto" w:line="240" w:before="0" w:after="0"/>
        <w:ind w:left="0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жалобы на головную боль в затылочной области, рвоту, мелькание мушек перед глазами;</w:t>
      </w:r>
    </w:p>
    <w:p>
      <w:pPr>
        <w:pStyle w:val="NormalWeb"/>
        <w:numPr>
          <w:ilvl w:val="1"/>
          <w:numId w:val="96"/>
        </w:numPr>
        <w:spacing w:lineRule="auto" w:line="240" w:before="0" w:after="0"/>
        <w:ind w:left="0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ухудшение состояния в связи со стрессом;</w:t>
      </w:r>
    </w:p>
    <w:p>
      <w:pPr>
        <w:pStyle w:val="NormalWeb"/>
        <w:numPr>
          <w:ilvl w:val="1"/>
          <w:numId w:val="96"/>
        </w:numPr>
        <w:spacing w:lineRule="auto" w:line="240" w:before="0" w:after="0"/>
        <w:ind w:left="0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возбуждение, гиперемия кожи, напряженный пульс, повышение АД.</w:t>
      </w:r>
    </w:p>
    <w:p>
      <w:pPr>
        <w:pStyle w:val="NormalWeb"/>
        <w:numPr>
          <w:ilvl w:val="0"/>
          <w:numId w:val="96"/>
        </w:numPr>
        <w:spacing w:lineRule="auto" w:line="240" w:before="0" w:after="0"/>
        <w:ind w:left="0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Алгоритм действий медсестры:</w:t>
      </w:r>
    </w:p>
    <w:p>
      <w:pPr>
        <w:pStyle w:val="NormalWeb"/>
        <w:numPr>
          <w:ilvl w:val="0"/>
          <w:numId w:val="97"/>
        </w:numPr>
        <w:spacing w:lineRule="auto" w:line="240" w:before="0" w:after="0"/>
        <w:ind w:left="0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Вызов врача с целью оказания квалифицированной помощи.</w:t>
      </w:r>
    </w:p>
    <w:p>
      <w:pPr>
        <w:pStyle w:val="NormalWeb"/>
        <w:numPr>
          <w:ilvl w:val="0"/>
          <w:numId w:val="97"/>
        </w:numPr>
        <w:spacing w:lineRule="auto" w:line="240" w:before="0" w:after="0"/>
        <w:ind w:left="0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Обеспечить физический и психический покой, исключение звуковых и световых раздражителей.</w:t>
      </w:r>
    </w:p>
    <w:p>
      <w:pPr>
        <w:pStyle w:val="NormalWeb"/>
        <w:numPr>
          <w:ilvl w:val="0"/>
          <w:numId w:val="97"/>
        </w:numPr>
        <w:spacing w:lineRule="auto" w:line="240" w:before="0" w:after="0"/>
        <w:ind w:left="0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Обеспечить доступ свежего воздуха или оксигенотерапию с целью уменьшения гипоксии.</w:t>
      </w:r>
    </w:p>
    <w:p>
      <w:pPr>
        <w:pStyle w:val="NormalWeb"/>
        <w:numPr>
          <w:ilvl w:val="0"/>
          <w:numId w:val="97"/>
        </w:numPr>
        <w:spacing w:lineRule="auto" w:line="240" w:before="0" w:after="0"/>
        <w:ind w:left="0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Придать положение с приподнятым изголовьем с целью оттока крови на периферию.</w:t>
      </w:r>
    </w:p>
    <w:p>
      <w:pPr>
        <w:pStyle w:val="NormalWeb"/>
        <w:numPr>
          <w:ilvl w:val="0"/>
          <w:numId w:val="97"/>
        </w:numPr>
        <w:spacing w:lineRule="auto" w:line="240" w:before="0" w:after="0"/>
        <w:ind w:left="0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Поставить горчичники на икроножные мышцы с целью расширения периферических сосудов.</w:t>
      </w:r>
    </w:p>
    <w:p>
      <w:pPr>
        <w:pStyle w:val="NormalWeb"/>
        <w:numPr>
          <w:ilvl w:val="0"/>
          <w:numId w:val="97"/>
        </w:numPr>
        <w:spacing w:lineRule="auto" w:line="240" w:before="0" w:after="0"/>
        <w:ind w:left="0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Поставить на лоб холодный компресс с целью предотвращения отёка головного мозга.</w:t>
      </w:r>
    </w:p>
    <w:p>
      <w:pPr>
        <w:pStyle w:val="NormalWeb"/>
        <w:numPr>
          <w:ilvl w:val="0"/>
          <w:numId w:val="97"/>
        </w:numPr>
        <w:spacing w:lineRule="auto" w:line="240" w:before="0" w:after="0"/>
        <w:ind w:left="0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Обеспечить приём корвалола, настойки пустырника.</w:t>
      </w:r>
    </w:p>
    <w:p>
      <w:pPr>
        <w:pStyle w:val="NormalWeb"/>
        <w:numPr>
          <w:ilvl w:val="0"/>
          <w:numId w:val="97"/>
        </w:numPr>
        <w:spacing w:lineRule="auto" w:line="240" w:before="0" w:after="0"/>
        <w:ind w:left="0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Подготовить и ввести по назначению врача лекарственные препараты: каптоприл, анаприлин, лазикс с целью снижения АД.</w:t>
      </w:r>
    </w:p>
    <w:p>
      <w:pPr>
        <w:pStyle w:val="NormalWeb"/>
        <w:numPr>
          <w:ilvl w:val="0"/>
          <w:numId w:val="97"/>
        </w:numPr>
        <w:spacing w:lineRule="auto" w:line="240" w:before="0" w:after="0"/>
        <w:ind w:left="0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Наблюдать за внешним видом, пульсом, АД с целью контроля состояния.</w:t>
      </w:r>
    </w:p>
    <w:p>
      <w:pPr>
        <w:pStyle w:val="NormalWeb"/>
        <w:spacing w:lineRule="auto" w:line="240" w:before="0" w:after="0"/>
        <w:ind w:hanging="28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3. Техника внутримышечного введения 2% раствора дибазола (6 мл) согласно алгоритму манипуляции.</w:t>
      </w:r>
    </w:p>
    <w:p>
      <w:pPr>
        <w:pStyle w:val="NormalWeb"/>
        <w:spacing w:lineRule="auto" w:line="240" w:before="0" w:after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br/>
        <w:t> </w:t>
      </w:r>
    </w:p>
    <w:p>
      <w:pPr>
        <w:pStyle w:val="1"/>
        <w:spacing w:lineRule="auto" w:line="240" w:before="0" w:after="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Задача</w:t>
      </w:r>
    </w:p>
    <w:p>
      <w:pPr>
        <w:pStyle w:val="NormalWeb"/>
        <w:spacing w:lineRule="auto" w:line="240" w:before="0" w:after="0"/>
        <w:ind w:firstLine="56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В приемное отделение больницы скорой помощи поступил пациент 55 лет. После физической нагрузки возникли сильные сжимающие боли за грудиной с иррадиацией по всей грудной клетке, которые длятся уже 1,5 часа. Принимал валидол, корвалол без эффекта.</w:t>
      </w:r>
    </w:p>
    <w:p>
      <w:pPr>
        <w:pStyle w:val="NormalWeb"/>
        <w:spacing w:lineRule="auto" w:line="240" w:before="0" w:after="0"/>
        <w:ind w:firstLine="56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Объективно: состояние тяжелое, пациент мечется от боли, возбужден, кожные покровы бледные, покрытые каплями пота, пульс 100 в 1 мин. аритмичный, удовлетворительного наполнения, АД 110/70 мм рт. ст.</w:t>
      </w:r>
    </w:p>
    <w:p>
      <w:pPr>
        <w:pStyle w:val="NormalWeb"/>
        <w:spacing w:lineRule="auto" w:line="240" w:before="0" w:after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br/>
        <w:t> </w:t>
      </w:r>
    </w:p>
    <w:p>
      <w:pPr>
        <w:pStyle w:val="1"/>
        <w:spacing w:lineRule="auto" w:line="240" w:before="0" w:after="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Задание</w:t>
      </w:r>
    </w:p>
    <w:p>
      <w:pPr>
        <w:pStyle w:val="NormalWeb"/>
        <w:numPr>
          <w:ilvl w:val="0"/>
          <w:numId w:val="98"/>
        </w:numPr>
        <w:spacing w:lineRule="auto" w:line="240" w:before="0" w:after="0"/>
        <w:ind w:left="0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Определите и обоснуйте состояние пациента.</w:t>
      </w:r>
    </w:p>
    <w:p>
      <w:pPr>
        <w:pStyle w:val="NormalWeb"/>
        <w:numPr>
          <w:ilvl w:val="0"/>
          <w:numId w:val="98"/>
        </w:numPr>
        <w:spacing w:lineRule="auto" w:line="240" w:before="0" w:after="0"/>
        <w:ind w:left="0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Составьте алгоритм действий м/с.</w:t>
      </w:r>
    </w:p>
    <w:p>
      <w:pPr>
        <w:pStyle w:val="NormalWeb"/>
        <w:numPr>
          <w:ilvl w:val="0"/>
          <w:numId w:val="98"/>
        </w:numPr>
        <w:spacing w:lineRule="auto" w:line="240" w:before="0" w:after="0"/>
        <w:ind w:left="0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Продемонстрируйте технику внутривенного введения 10% раствора лидокаина, 2 мл.</w:t>
      </w:r>
    </w:p>
    <w:p>
      <w:pPr>
        <w:pStyle w:val="1"/>
        <w:spacing w:lineRule="auto" w:line="240" w:before="0" w:after="0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Эталон ответа</w:t>
      </w:r>
    </w:p>
    <w:p>
      <w:pPr>
        <w:pStyle w:val="NormalWeb"/>
        <w:numPr>
          <w:ilvl w:val="0"/>
          <w:numId w:val="99"/>
        </w:numPr>
        <w:spacing w:lineRule="auto" w:line="240" w:before="0" w:after="0"/>
        <w:ind w:left="0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Острая боль за грудиной (инфаркт миокарда). Обоснование:</w:t>
      </w:r>
    </w:p>
    <w:p>
      <w:pPr>
        <w:pStyle w:val="NormalWeb"/>
        <w:numPr>
          <w:ilvl w:val="1"/>
          <w:numId w:val="99"/>
        </w:numPr>
        <w:spacing w:lineRule="auto" w:line="240" w:before="0" w:after="0"/>
        <w:ind w:left="0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характерный приступ болей за грудиной;</w:t>
      </w:r>
    </w:p>
    <w:p>
      <w:pPr>
        <w:pStyle w:val="NormalWeb"/>
        <w:numPr>
          <w:ilvl w:val="1"/>
          <w:numId w:val="99"/>
        </w:numPr>
        <w:spacing w:lineRule="auto" w:line="240" w:before="0" w:after="0"/>
        <w:ind w:left="0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поведение пациента;</w:t>
      </w:r>
    </w:p>
    <w:p>
      <w:pPr>
        <w:pStyle w:val="NormalWeb"/>
        <w:numPr>
          <w:ilvl w:val="1"/>
          <w:numId w:val="99"/>
        </w:numPr>
        <w:spacing w:lineRule="auto" w:line="240" w:before="0" w:after="0"/>
        <w:ind w:left="0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изменение кожных покровов и пульса.</w:t>
      </w:r>
    </w:p>
    <w:p>
      <w:pPr>
        <w:pStyle w:val="NormalWeb"/>
        <w:numPr>
          <w:ilvl w:val="0"/>
          <w:numId w:val="99"/>
        </w:numPr>
        <w:spacing w:lineRule="auto" w:line="240" w:before="0" w:after="0"/>
        <w:ind w:left="0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Алгоритм действий медсестры:</w:t>
      </w:r>
    </w:p>
    <w:p>
      <w:pPr>
        <w:pStyle w:val="NormalWeb"/>
        <w:numPr>
          <w:ilvl w:val="1"/>
          <w:numId w:val="99"/>
        </w:numPr>
        <w:spacing w:lineRule="auto" w:line="240" w:before="0" w:after="0"/>
        <w:ind w:left="0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вызов врача с целью оказания квалифицированной помощи;</w:t>
      </w:r>
    </w:p>
    <w:p>
      <w:pPr>
        <w:pStyle w:val="NormalWeb"/>
        <w:numPr>
          <w:ilvl w:val="1"/>
          <w:numId w:val="99"/>
        </w:numPr>
        <w:spacing w:lineRule="auto" w:line="240" w:before="0" w:after="0"/>
        <w:ind w:left="0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придать пациенту удобное положение лежа на кушетке с целью уменьшения боли;</w:t>
      </w:r>
    </w:p>
    <w:p>
      <w:pPr>
        <w:pStyle w:val="NormalWeb"/>
        <w:numPr>
          <w:ilvl w:val="1"/>
          <w:numId w:val="99"/>
        </w:numPr>
        <w:spacing w:lineRule="auto" w:line="240" w:before="0" w:after="0"/>
        <w:ind w:left="0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обеспечить доступ свежего воздуха или оксигенотерапию с целью уменьшения гипоксии;</w:t>
      </w:r>
    </w:p>
    <w:p>
      <w:pPr>
        <w:pStyle w:val="NormalWeb"/>
        <w:numPr>
          <w:ilvl w:val="1"/>
          <w:numId w:val="99"/>
        </w:numPr>
        <w:spacing w:lineRule="auto" w:line="240" w:before="0" w:after="0"/>
        <w:ind w:left="0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обеспечить прием нитроглицерина под язык трижды через 5-10 мин с целью расширения коронарных сосудов (под контролем АД), прием аспирина 0,05 с целью уменьшения агрегации тромбоцитов;</w:t>
      </w:r>
    </w:p>
    <w:p>
      <w:pPr>
        <w:pStyle w:val="NormalWeb"/>
        <w:numPr>
          <w:ilvl w:val="1"/>
          <w:numId w:val="99"/>
        </w:numPr>
        <w:spacing w:lineRule="auto" w:line="240" w:before="0" w:after="0"/>
        <w:ind w:left="0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ввести по назначению врача лекарственные препараты:</w:t>
      </w:r>
    </w:p>
    <w:p>
      <w:pPr>
        <w:pStyle w:val="NormalWeb"/>
        <w:spacing w:lineRule="auto" w:line="240" w:before="0" w:after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морфин, промедол для адекватного обезболивания, гепарин с целью профилактики повторных тромбов и улучшения микроциркуляции, лидокаин с целью профилактики и лечения аритмии;</w:t>
      </w:r>
    </w:p>
    <w:p>
      <w:pPr>
        <w:pStyle w:val="NormalWeb"/>
        <w:numPr>
          <w:ilvl w:val="1"/>
          <w:numId w:val="99"/>
        </w:numPr>
        <w:spacing w:lineRule="auto" w:line="240" w:before="0" w:after="0"/>
        <w:ind w:left="0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обеспечить снятие ЭКГ, взятие крови на общий и биохимический анализ для подтверждения диагноза и проведение тропанинового теста;</w:t>
      </w:r>
    </w:p>
    <w:p>
      <w:pPr>
        <w:pStyle w:val="NormalWeb"/>
        <w:numPr>
          <w:ilvl w:val="1"/>
          <w:numId w:val="99"/>
        </w:numPr>
        <w:spacing w:lineRule="auto" w:line="240" w:before="0" w:after="0"/>
        <w:ind w:left="0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обеспечить транспортировку пациента в положении лёжа в реанимационное отделение.</w:t>
      </w:r>
    </w:p>
    <w:p>
      <w:pPr>
        <w:pStyle w:val="NormalWeb"/>
        <w:numPr>
          <w:ilvl w:val="0"/>
          <w:numId w:val="99"/>
        </w:numPr>
        <w:spacing w:lineRule="auto" w:line="240" w:before="0" w:after="0"/>
        <w:ind w:left="0" w:hanging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Техника подачи судна тяжелобольному согласно алгоритму манипуляции.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 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ind w:firstLine="360"/>
        <w:jc w:val="both"/>
        <w:rPr>
          <w:rFonts w:ascii="Times New Roman" w:hAnsi="Times New Roman" w:eastAsia="Times New Roman" w:cs="Times New Roman"/>
          <w:b/>
          <w:b/>
          <w:i/>
          <w:i/>
          <w:color w:val="000000"/>
          <w:sz w:val="26"/>
          <w:szCs w:val="26"/>
          <w:u w:val="single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 xml:space="preserve">5. </w:t>
      </w:r>
      <w:r>
        <w:rPr>
          <w:rFonts w:eastAsia="Times New Roman" w:cs="Times New Roman" w:ascii="Times New Roman" w:hAnsi="Times New Roman"/>
          <w:b/>
          <w:i/>
          <w:color w:val="000000"/>
          <w:sz w:val="26"/>
          <w:szCs w:val="26"/>
          <w:u w:val="single"/>
          <w:lang w:eastAsia="ru-RU"/>
        </w:rPr>
        <w:t xml:space="preserve"> Критерии оценки при решении задач по оказанию неотложной помощи:</w:t>
      </w:r>
    </w:p>
    <w:p>
      <w:pPr>
        <w:pStyle w:val="Normal"/>
        <w:numPr>
          <w:ilvl w:val="0"/>
          <w:numId w:val="7"/>
        </w:numPr>
        <w:spacing w:lineRule="auto" w:line="240" w:before="0" w:after="0"/>
        <w:ind w:left="0" w:hanging="360"/>
        <w:jc w:val="both"/>
        <w:rPr>
          <w:rFonts w:ascii="Times New Roman" w:hAnsi="Times New Roman" w:eastAsia="Times New Roman" w:cs="Times New Roman"/>
          <w:color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6"/>
          <w:szCs w:val="26"/>
          <w:lang w:eastAsia="ru-RU"/>
        </w:rPr>
        <w:t>5 «отлично»</w:t>
      </w: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 xml:space="preserve"> – правильная оценка ситуации, полное, последовательное перечисление действий с аргументацией каждого этапа;</w:t>
      </w:r>
    </w:p>
    <w:p>
      <w:pPr>
        <w:pStyle w:val="Normal"/>
        <w:numPr>
          <w:ilvl w:val="0"/>
          <w:numId w:val="7"/>
        </w:numPr>
        <w:spacing w:lineRule="auto" w:line="240" w:before="0" w:after="0"/>
        <w:ind w:left="0" w:hanging="360"/>
        <w:jc w:val="both"/>
        <w:rPr>
          <w:rFonts w:ascii="Times New Roman" w:hAnsi="Times New Roman" w:eastAsia="Times New Roman" w:cs="Times New Roman"/>
          <w:color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6"/>
          <w:szCs w:val="26"/>
          <w:lang w:eastAsia="ru-RU"/>
        </w:rPr>
        <w:t>4 «хорошо»</w:t>
      </w: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 xml:space="preserve"> – правильная оценка ситуации, полное, последовательное перечисление действий затруднение в аргументации этапов;</w:t>
      </w:r>
    </w:p>
    <w:p>
      <w:pPr>
        <w:pStyle w:val="Normal"/>
        <w:numPr>
          <w:ilvl w:val="0"/>
          <w:numId w:val="7"/>
        </w:numPr>
        <w:spacing w:lineRule="auto" w:line="240" w:before="0" w:after="0"/>
        <w:ind w:left="0" w:hanging="360"/>
        <w:jc w:val="both"/>
        <w:rPr>
          <w:rFonts w:ascii="Times New Roman" w:hAnsi="Times New Roman" w:eastAsia="Times New Roman" w:cs="Times New Roman"/>
          <w:color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6"/>
          <w:szCs w:val="26"/>
          <w:lang w:eastAsia="ru-RU"/>
        </w:rPr>
        <w:t>3 «удовлетворительно»</w:t>
      </w: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 xml:space="preserve"> – правильная оценка ситуации; неполное перечисление или нарушение последовательности действий, затруднения в аргументации;</w:t>
      </w:r>
    </w:p>
    <w:p>
      <w:pPr>
        <w:pStyle w:val="Normal"/>
        <w:numPr>
          <w:ilvl w:val="0"/>
          <w:numId w:val="7"/>
        </w:numPr>
        <w:spacing w:lineRule="auto" w:line="240" w:before="0" w:after="0"/>
        <w:ind w:left="0" w:hanging="360"/>
        <w:jc w:val="both"/>
        <w:rPr>
          <w:rFonts w:ascii="Times New Roman" w:hAnsi="Times New Roman" w:eastAsia="Times New Roman" w:cs="Times New Roman"/>
          <w:color w:val="000000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z w:val="26"/>
          <w:szCs w:val="26"/>
          <w:lang w:eastAsia="ru-RU"/>
        </w:rPr>
        <w:t>2 «неудовлетворительно</w:t>
      </w:r>
      <w:r>
        <w:rPr>
          <w:rFonts w:eastAsia="Times New Roman" w:cs="Times New Roman" w:ascii="Times New Roman" w:hAnsi="Times New Roman"/>
          <w:color w:val="000000"/>
          <w:sz w:val="26"/>
          <w:szCs w:val="26"/>
          <w:lang w:eastAsia="ru-RU"/>
        </w:rPr>
        <w:t>» – неверная оценка ситуации или неправильно выбранная тактика действий, приводящая к ухудшению состояния пострадавшего.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/>
          <w:color w:val="000000"/>
          <w:spacing w:val="-6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pacing w:val="-6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/>
          <w:color w:val="000000"/>
          <w:spacing w:val="-6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pacing w:val="-6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/>
          <w:color w:val="000000"/>
          <w:spacing w:val="-6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pacing w:val="-6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/>
          <w:color w:val="000000"/>
          <w:spacing w:val="-6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pacing w:val="-6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/>
          <w:color w:val="000000"/>
          <w:spacing w:val="-6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pacing w:val="-6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/>
          <w:color w:val="000000"/>
          <w:spacing w:val="-6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pacing w:val="-6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b/>
          <w:color w:val="000000"/>
          <w:spacing w:val="-6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b/>
          <w:color w:val="000000"/>
          <w:spacing w:val="-6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jc w:val="both"/>
        <w:rPr/>
      </w:pPr>
      <w:r>
        <w:rPr/>
      </w:r>
    </w:p>
    <w:sectPr>
      <w:footerReference w:type="default" r:id="rId4"/>
      <w:type w:val="nextPage"/>
      <w:pgSz w:w="11906" w:h="16838"/>
      <w:pgMar w:left="1701" w:right="850" w:header="0" w:top="1134" w:footer="708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Calibri Light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Impact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roman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6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7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71755" cy="170815"/>
              <wp:effectExtent l="0" t="0" r="0" b="0"/>
              <wp:wrapSquare wrapText="largest"/>
              <wp:docPr id="2" name="Врезка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1755" cy="17081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6"/>
                            <w:pBdr/>
                            <w:rPr/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7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5.65pt;height:13.45pt;mso-wrap-distance-left:0pt;mso-wrap-distance-right:0pt;mso-wrap-distance-top:0pt;mso-wrap-distance-bottom:0pt;margin-top:0.05pt;mso-position-vertical-relative:text;margin-left:231.05pt;mso-position-horizontal:center;mso-position-horizontal-relative:margin">
              <v:fill opacity="0f"/>
              <v:textbox inset="0in,0in,0in,0in">
                <w:txbxContent>
                  <w:p>
                    <w:pPr>
                      <w:pStyle w:val="Style26"/>
                      <w:pBdr/>
                      <w:rPr/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7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 side="largest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6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6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7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8">
    <w:lvl w:ilvl="0">
      <w:start w:val="1"/>
      <w:numFmt w:val="decimal"/>
      <w:suff w:val="space"/>
      <w:lvlText w:val="%1."/>
      <w:lvlJc w:val="left"/>
      <w:pPr>
        <w:ind w:left="0" w:hanging="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lvl w:ilvl="0">
      <w:start w:val="1"/>
      <w:numFmt w:val="decimal"/>
      <w:suff w:val="space"/>
      <w:lvlText w:val="%1."/>
      <w:lvlJc w:val="left"/>
      <w:pPr>
        <w:ind w:left="0" w:hanging="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5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6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7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8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0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4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6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7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9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0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3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5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7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8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0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3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58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64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1800" w:hanging="720"/>
      </w:pPr>
    </w:lvl>
    <w:lvl w:ilvl="3">
      <w:start w:val="1"/>
      <w:numFmt w:val="decimal"/>
      <w:lvlText w:val="%1.%2.%3.%4"/>
      <w:lvlJc w:val="left"/>
      <w:pPr>
        <w:ind w:left="2160" w:hanging="720"/>
      </w:pPr>
    </w:lvl>
    <w:lvl w:ilvl="4">
      <w:start w:val="1"/>
      <w:numFmt w:val="decimal"/>
      <w:lvlText w:val="%1.%2.%3.%4.%5"/>
      <w:lvlJc w:val="left"/>
      <w:pPr>
        <w:ind w:left="2880" w:hanging="1080"/>
      </w:pPr>
    </w:lvl>
    <w:lvl w:ilvl="5">
      <w:start w:val="1"/>
      <w:numFmt w:val="decimal"/>
      <w:lvlText w:val="%1.%2.%3.%4.%5.%6"/>
      <w:lvlJc w:val="left"/>
      <w:pPr>
        <w:ind w:left="3600" w:hanging="1440"/>
      </w:pPr>
    </w:lvl>
    <w:lvl w:ilvl="6">
      <w:start w:val="1"/>
      <w:numFmt w:val="decimal"/>
      <w:lvlText w:val="%1.%2.%3.%4.%5.%6.%7"/>
      <w:lvlJc w:val="left"/>
      <w:pPr>
        <w:ind w:left="3960" w:hanging="1440"/>
      </w:pPr>
    </w:lvl>
    <w:lvl w:ilvl="7">
      <w:start w:val="1"/>
      <w:numFmt w:val="decimal"/>
      <w:lvlText w:val="%1.%2.%3.%4.%5.%6.%7.%8"/>
      <w:lvlJc w:val="left"/>
      <w:pPr>
        <w:ind w:left="4680" w:hanging="1800"/>
      </w:pPr>
    </w:lvl>
    <w:lvl w:ilvl="8">
      <w:start w:val="1"/>
      <w:numFmt w:val="decimal"/>
      <w:lvlText w:val="%1.%2.%3.%4.%5.%6.%7.%8.%9"/>
      <w:lvlJc w:val="left"/>
      <w:pPr>
        <w:ind w:left="5040" w:hanging="1800"/>
      </w:pPr>
    </w:lvl>
  </w:abstractNum>
  <w:abstractNum w:abstractNumId="67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6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6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6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6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6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6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  <w:num w:numId="85">
    <w:abstractNumId w:val="85"/>
  </w:num>
  <w:num w:numId="86">
    <w:abstractNumId w:val="86"/>
  </w:num>
  <w:num w:numId="87">
    <w:abstractNumId w:val="87"/>
  </w:num>
  <w:num w:numId="88">
    <w:abstractNumId w:val="88"/>
  </w:num>
  <w:num w:numId="89">
    <w:abstractNumId w:val="89"/>
  </w:num>
  <w:num w:numId="90">
    <w:abstractNumId w:val="90"/>
  </w:num>
  <w:num w:numId="91">
    <w:abstractNumId w:val="91"/>
  </w:num>
  <w:num w:numId="92">
    <w:abstractNumId w:val="92"/>
  </w:num>
  <w:num w:numId="93">
    <w:abstractNumId w:val="93"/>
  </w:num>
  <w:num w:numId="94">
    <w:abstractNumId w:val="94"/>
  </w:num>
  <w:num w:numId="95">
    <w:abstractNumId w:val="95"/>
  </w:num>
  <w:num w:numId="96">
    <w:abstractNumId w:val="96"/>
  </w:num>
  <w:num w:numId="97">
    <w:abstractNumId w:val="97"/>
  </w:num>
  <w:num w:numId="98">
    <w:abstractNumId w:val="98"/>
  </w:num>
  <w:num w:numId="99">
    <w:abstractNumId w:val="99"/>
  </w:num>
  <w:num w:numId="100">
    <w:abstractNumId w:val="100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semiHidden="1" w:unhideWhenUsed="1" w:qFormat="1"/>
    <w:lsdException w:name="heading 3" w:uiPriority="9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150204"/>
    <w:pPr>
      <w:widowControl/>
      <w:suppressAutoHyphens w:val="fals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next w:val="Normal"/>
    <w:link w:val="10"/>
    <w:uiPriority w:val="9"/>
    <w:qFormat/>
    <w:rsid w:val="00e41f14"/>
    <w:pPr>
      <w:keepNext w:val="true"/>
      <w:spacing w:before="240" w:after="60"/>
      <w:outlineLvl w:val="0"/>
    </w:pPr>
    <w:rPr>
      <w:rFonts w:ascii="Calibri Light" w:hAnsi="Calibri Light" w:eastAsia="Times New Roman" w:cs="Times New Roman"/>
      <w:b/>
      <w:bCs/>
      <w:kern w:val="2"/>
      <w:sz w:val="32"/>
      <w:szCs w:val="32"/>
      <w:lang w:eastAsia="ru-RU"/>
    </w:rPr>
  </w:style>
  <w:style w:type="paragraph" w:styleId="2">
    <w:name w:val="Heading 2"/>
    <w:basedOn w:val="Normal"/>
    <w:next w:val="Normal"/>
    <w:link w:val="20"/>
    <w:semiHidden/>
    <w:unhideWhenUsed/>
    <w:qFormat/>
    <w:rsid w:val="00e41f14"/>
    <w:pPr>
      <w:keepNext w:val="true"/>
      <w:spacing w:lineRule="auto" w:line="240" w:before="0" w:after="0"/>
      <w:jc w:val="center"/>
      <w:outlineLvl w:val="1"/>
    </w:pPr>
    <w:rPr>
      <w:rFonts w:ascii="Times New Roman" w:hAnsi="Times New Roman" w:eastAsia="Times New Roman" w:cs="Times New Roman"/>
      <w:b/>
      <w:sz w:val="24"/>
      <w:szCs w:val="20"/>
      <w:lang w:val="x-none" w:eastAsia="x-none"/>
    </w:rPr>
  </w:style>
  <w:style w:type="paragraph" w:styleId="4">
    <w:name w:val="Heading 4"/>
    <w:basedOn w:val="Normal"/>
    <w:next w:val="Normal"/>
    <w:link w:val="40"/>
    <w:semiHidden/>
    <w:unhideWhenUsed/>
    <w:qFormat/>
    <w:rsid w:val="00e41f14"/>
    <w:pPr>
      <w:keepNext w:val="true"/>
      <w:spacing w:lineRule="auto" w:line="240" w:before="240" w:after="60"/>
      <w:outlineLvl w:val="3"/>
    </w:pPr>
    <w:rPr>
      <w:rFonts w:ascii="Times New Roman" w:hAnsi="Times New Roman" w:eastAsia="Times New Roman" w:cs="Times New Roman"/>
      <w:b/>
      <w:bCs/>
      <w:sz w:val="28"/>
      <w:szCs w:val="28"/>
      <w:lang w:val="x-none" w:eastAsia="x-none"/>
    </w:rPr>
  </w:style>
  <w:style w:type="paragraph" w:styleId="5">
    <w:name w:val="Heading 5"/>
    <w:basedOn w:val="Normal"/>
    <w:next w:val="Normal"/>
    <w:link w:val="50"/>
    <w:uiPriority w:val="9"/>
    <w:semiHidden/>
    <w:unhideWhenUsed/>
    <w:qFormat/>
    <w:rsid w:val="00e41f14"/>
    <w:pPr>
      <w:spacing w:before="240" w:after="60"/>
      <w:outlineLvl w:val="4"/>
    </w:pPr>
    <w:rPr>
      <w:rFonts w:ascii="Calibri" w:hAnsi="Calibri" w:eastAsia="Times New Roman" w:cs="Times New Roman"/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Normal"/>
    <w:next w:val="Normal"/>
    <w:link w:val="60"/>
    <w:uiPriority w:val="9"/>
    <w:semiHidden/>
    <w:unhideWhenUsed/>
    <w:qFormat/>
    <w:rsid w:val="00e41f14"/>
    <w:pPr>
      <w:spacing w:before="240" w:after="60"/>
      <w:outlineLvl w:val="5"/>
    </w:pPr>
    <w:rPr>
      <w:rFonts w:ascii="Calibri" w:hAnsi="Calibri" w:eastAsia="Times New Roman" w:cs="Times New Roman"/>
      <w:b/>
      <w:bCs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9" w:customStyle="1">
    <w:name w:val="Текст выноски Знак"/>
    <w:basedOn w:val="DefaultParagraphFont"/>
    <w:link w:val="a4"/>
    <w:uiPriority w:val="99"/>
    <w:semiHidden/>
    <w:qFormat/>
    <w:rsid w:val="00ee1343"/>
    <w:rPr>
      <w:rFonts w:ascii="Tahoma" w:hAnsi="Tahoma" w:cs="Tahoma"/>
      <w:sz w:val="16"/>
      <w:szCs w:val="16"/>
    </w:rPr>
  </w:style>
  <w:style w:type="character" w:styleId="Style10" w:customStyle="1">
    <w:name w:val="Нижний колонтитул Знак"/>
    <w:basedOn w:val="DefaultParagraphFont"/>
    <w:link w:val="a6"/>
    <w:uiPriority w:val="99"/>
    <w:qFormat/>
    <w:rsid w:val="00345298"/>
    <w:rPr/>
  </w:style>
  <w:style w:type="character" w:styleId="Style11" w:customStyle="1">
    <w:name w:val="Текст сноски Знак"/>
    <w:basedOn w:val="DefaultParagraphFont"/>
    <w:link w:val="a8"/>
    <w:semiHidden/>
    <w:qFormat/>
    <w:rsid w:val="00345298"/>
    <w:rPr>
      <w:rFonts w:ascii="Calibri" w:hAnsi="Calibri" w:eastAsia="Calibri" w:cs="Times New Roman"/>
      <w:sz w:val="20"/>
      <w:szCs w:val="20"/>
      <w:lang w:val="x-none" w:eastAsia="x-none"/>
    </w:rPr>
  </w:style>
  <w:style w:type="character" w:styleId="Style12">
    <w:name w:val="Привязка сноски"/>
    <w:rPr>
      <w:rFonts w:cs="Times New Roman"/>
      <w:vertAlign w:val="superscript"/>
    </w:rPr>
  </w:style>
  <w:style w:type="character" w:styleId="FootnoteCharacters">
    <w:name w:val="Footnote Characters"/>
    <w:semiHidden/>
    <w:qFormat/>
    <w:rsid w:val="00345298"/>
    <w:rPr>
      <w:rFonts w:cs="Times New Roman"/>
      <w:vertAlign w:val="superscript"/>
    </w:rPr>
  </w:style>
  <w:style w:type="character" w:styleId="Pagenumber">
    <w:name w:val="page number"/>
    <w:uiPriority w:val="99"/>
    <w:qFormat/>
    <w:rsid w:val="00345298"/>
    <w:rPr>
      <w:rFonts w:cs="Times New Roman"/>
    </w:rPr>
  </w:style>
  <w:style w:type="character" w:styleId="Style13" w:customStyle="1">
    <w:name w:val="Верхний колонтитул Знак"/>
    <w:basedOn w:val="DefaultParagraphFont"/>
    <w:link w:val="ad"/>
    <w:uiPriority w:val="99"/>
    <w:qFormat/>
    <w:rsid w:val="00d9250b"/>
    <w:rPr/>
  </w:style>
  <w:style w:type="character" w:styleId="Style14" w:customStyle="1">
    <w:name w:val="Без интервала Знак"/>
    <w:link w:val="af"/>
    <w:uiPriority w:val="1"/>
    <w:qFormat/>
    <w:locked/>
    <w:rsid w:val="00440a39"/>
    <w:rPr/>
  </w:style>
  <w:style w:type="character" w:styleId="11" w:customStyle="1">
    <w:name w:val="Заголовок 1 Знак"/>
    <w:basedOn w:val="DefaultParagraphFont"/>
    <w:link w:val="1"/>
    <w:uiPriority w:val="9"/>
    <w:qFormat/>
    <w:rsid w:val="00e41f14"/>
    <w:rPr>
      <w:rFonts w:ascii="Calibri Light" w:hAnsi="Calibri Light" w:eastAsia="Times New Roman" w:cs="Times New Roman"/>
      <w:b/>
      <w:bCs/>
      <w:kern w:val="2"/>
      <w:sz w:val="32"/>
      <w:szCs w:val="32"/>
      <w:lang w:eastAsia="ru-RU"/>
    </w:rPr>
  </w:style>
  <w:style w:type="character" w:styleId="21" w:customStyle="1">
    <w:name w:val="Заголовок 2 Знак"/>
    <w:basedOn w:val="DefaultParagraphFont"/>
    <w:link w:val="2"/>
    <w:semiHidden/>
    <w:qFormat/>
    <w:rsid w:val="00e41f14"/>
    <w:rPr>
      <w:rFonts w:ascii="Times New Roman" w:hAnsi="Times New Roman" w:eastAsia="Times New Roman" w:cs="Times New Roman"/>
      <w:b/>
      <w:sz w:val="24"/>
      <w:szCs w:val="20"/>
      <w:lang w:val="x-none" w:eastAsia="x-none"/>
    </w:rPr>
  </w:style>
  <w:style w:type="character" w:styleId="41" w:customStyle="1">
    <w:name w:val="Заголовок 4 Знак"/>
    <w:basedOn w:val="DefaultParagraphFont"/>
    <w:link w:val="4"/>
    <w:semiHidden/>
    <w:qFormat/>
    <w:rsid w:val="00e41f14"/>
    <w:rPr>
      <w:rFonts w:ascii="Times New Roman" w:hAnsi="Times New Roman" w:eastAsia="Times New Roman" w:cs="Times New Roman"/>
      <w:b/>
      <w:bCs/>
      <w:sz w:val="28"/>
      <w:szCs w:val="28"/>
      <w:lang w:val="x-none" w:eastAsia="x-none"/>
    </w:rPr>
  </w:style>
  <w:style w:type="character" w:styleId="51" w:customStyle="1">
    <w:name w:val="Заголовок 5 Знак"/>
    <w:basedOn w:val="DefaultParagraphFont"/>
    <w:link w:val="5"/>
    <w:uiPriority w:val="9"/>
    <w:semiHidden/>
    <w:qFormat/>
    <w:rsid w:val="00e41f14"/>
    <w:rPr>
      <w:rFonts w:ascii="Calibri" w:hAnsi="Calibri" w:eastAsia="Times New Roman" w:cs="Times New Roman"/>
      <w:b/>
      <w:bCs/>
      <w:i/>
      <w:iCs/>
      <w:sz w:val="26"/>
      <w:szCs w:val="26"/>
      <w:lang w:val="x-none" w:eastAsia="x-none"/>
    </w:rPr>
  </w:style>
  <w:style w:type="character" w:styleId="61" w:customStyle="1">
    <w:name w:val="Заголовок 6 Знак"/>
    <w:basedOn w:val="DefaultParagraphFont"/>
    <w:link w:val="6"/>
    <w:uiPriority w:val="9"/>
    <w:semiHidden/>
    <w:qFormat/>
    <w:rsid w:val="00e41f14"/>
    <w:rPr>
      <w:rFonts w:ascii="Calibri" w:hAnsi="Calibri" w:eastAsia="Times New Roman" w:cs="Times New Roman"/>
      <w:b/>
      <w:bCs/>
      <w:lang w:val="x-none" w:eastAsia="x-none"/>
    </w:rPr>
  </w:style>
  <w:style w:type="character" w:styleId="Strong">
    <w:name w:val="Strong"/>
    <w:uiPriority w:val="22"/>
    <w:qFormat/>
    <w:rsid w:val="00e41f14"/>
    <w:rPr>
      <w:b/>
      <w:bCs/>
    </w:rPr>
  </w:style>
  <w:style w:type="character" w:styleId="Appleconvertedspace" w:customStyle="1">
    <w:name w:val="apple-converted-space"/>
    <w:basedOn w:val="DefaultParagraphFont"/>
    <w:qFormat/>
    <w:rsid w:val="00e41f14"/>
    <w:rPr/>
  </w:style>
  <w:style w:type="character" w:styleId="Style15" w:customStyle="1">
    <w:name w:val="Основной текст с отступом Знак"/>
    <w:basedOn w:val="DefaultParagraphFont"/>
    <w:link w:val="af3"/>
    <w:qFormat/>
    <w:rsid w:val="00e41f14"/>
    <w:rPr>
      <w:rFonts w:ascii="Times New Roman" w:hAnsi="Times New Roman" w:eastAsia="Times New Roman" w:cs="Times New Roman"/>
      <w:sz w:val="28"/>
      <w:szCs w:val="20"/>
      <w:lang w:val="x-none" w:eastAsia="x-none"/>
    </w:rPr>
  </w:style>
  <w:style w:type="character" w:styleId="Style16" w:customStyle="1">
    <w:name w:val="Основной текст Знак"/>
    <w:basedOn w:val="DefaultParagraphFont"/>
    <w:link w:val="af6"/>
    <w:uiPriority w:val="99"/>
    <w:semiHidden/>
    <w:qFormat/>
    <w:rsid w:val="00e41f14"/>
    <w:rPr>
      <w:rFonts w:ascii="Calibri" w:hAnsi="Calibri" w:eastAsia="Times New Roman" w:cs="Times New Roman"/>
      <w:lang w:val="x-none" w:eastAsia="x-none"/>
    </w:rPr>
  </w:style>
  <w:style w:type="character" w:styleId="C0" w:customStyle="1">
    <w:name w:val="c0"/>
    <w:basedOn w:val="DefaultParagraphFont"/>
    <w:qFormat/>
    <w:rsid w:val="00e41f14"/>
    <w:rPr/>
  </w:style>
  <w:style w:type="character" w:styleId="Style17">
    <w:name w:val="Интернет-ссылка"/>
    <w:uiPriority w:val="99"/>
    <w:unhideWhenUsed/>
    <w:rsid w:val="00e41f14"/>
    <w:rPr>
      <w:color w:val="0000FF"/>
      <w:u w:val="single"/>
    </w:rPr>
  </w:style>
  <w:style w:type="character" w:styleId="C7" w:customStyle="1">
    <w:name w:val="c7"/>
    <w:qFormat/>
    <w:rsid w:val="00e41f14"/>
    <w:rPr/>
  </w:style>
  <w:style w:type="character" w:styleId="C6" w:customStyle="1">
    <w:name w:val="c6"/>
    <w:qFormat/>
    <w:rsid w:val="00e41f14"/>
    <w:rPr/>
  </w:style>
  <w:style w:type="character" w:styleId="C43" w:customStyle="1">
    <w:name w:val="c43"/>
    <w:basedOn w:val="DefaultParagraphFont"/>
    <w:qFormat/>
    <w:rsid w:val="00e41f14"/>
    <w:rPr/>
  </w:style>
  <w:style w:type="character" w:styleId="C4" w:customStyle="1">
    <w:name w:val="c4"/>
    <w:basedOn w:val="DefaultParagraphFont"/>
    <w:qFormat/>
    <w:rsid w:val="00e41f14"/>
    <w:rPr/>
  </w:style>
  <w:style w:type="character" w:styleId="Style18" w:customStyle="1">
    <w:name w:val="Неразрешенное упоминание"/>
    <w:uiPriority w:val="99"/>
    <w:semiHidden/>
    <w:unhideWhenUsed/>
    <w:qFormat/>
    <w:rsid w:val="00e41f14"/>
    <w:rPr>
      <w:color w:val="605E5C"/>
      <w:shd w:fill="E1DFDD" w:val="clear"/>
    </w:rPr>
  </w:style>
  <w:style w:type="character" w:styleId="Annotationreference">
    <w:name w:val="annotation reference"/>
    <w:uiPriority w:val="99"/>
    <w:semiHidden/>
    <w:unhideWhenUsed/>
    <w:qFormat/>
    <w:rsid w:val="00e41f14"/>
    <w:rPr>
      <w:sz w:val="16"/>
      <w:szCs w:val="16"/>
    </w:rPr>
  </w:style>
  <w:style w:type="character" w:styleId="Style19" w:customStyle="1">
    <w:name w:val="Текст примечания Знак"/>
    <w:basedOn w:val="DefaultParagraphFont"/>
    <w:link w:val="afd"/>
    <w:uiPriority w:val="99"/>
    <w:semiHidden/>
    <w:qFormat/>
    <w:rsid w:val="00e41f14"/>
    <w:rPr>
      <w:rFonts w:ascii="Calibri" w:hAnsi="Calibri" w:eastAsia="Times New Roman" w:cs="Times New Roman"/>
      <w:sz w:val="20"/>
      <w:szCs w:val="20"/>
      <w:lang w:eastAsia="ru-RU"/>
    </w:rPr>
  </w:style>
  <w:style w:type="character" w:styleId="Style20" w:customStyle="1">
    <w:name w:val="Тема примечания Знак"/>
    <w:basedOn w:val="Style19"/>
    <w:link w:val="aff"/>
    <w:uiPriority w:val="99"/>
    <w:semiHidden/>
    <w:qFormat/>
    <w:rsid w:val="00e41f14"/>
    <w:rPr>
      <w:rFonts w:ascii="Calibri" w:hAnsi="Calibri" w:eastAsia="Times New Roman" w:cs="Times New Roman"/>
      <w:b/>
      <w:bCs/>
      <w:sz w:val="20"/>
      <w:szCs w:val="20"/>
      <w:lang w:eastAsia="ru-RU"/>
    </w:rPr>
  </w:style>
  <w:style w:type="character" w:styleId="H2" w:customStyle="1">
    <w:name w:val="h2"/>
    <w:basedOn w:val="DefaultParagraphFont"/>
    <w:qFormat/>
    <w:rsid w:val="00f674b1"/>
    <w:rPr/>
  </w:style>
  <w:style w:type="character" w:styleId="3" w:customStyle="1">
    <w:name w:val="Основной текст (3)_"/>
    <w:basedOn w:val="DefaultParagraphFont"/>
    <w:link w:val="30"/>
    <w:qFormat/>
    <w:rsid w:val="007c02c6"/>
    <w:rPr>
      <w:rFonts w:ascii="Impact" w:hAnsi="Impact" w:eastAsia="Impact" w:cs="Impact"/>
      <w:i/>
      <w:iCs/>
      <w:sz w:val="76"/>
      <w:szCs w:val="76"/>
      <w:shd w:fill="FFFFFF" w:val="clear"/>
    </w:rPr>
  </w:style>
  <w:style w:type="character" w:styleId="22" w:customStyle="1">
    <w:name w:val="Основной текст с отступом 2 Знак"/>
    <w:basedOn w:val="DefaultParagraphFont"/>
    <w:link w:val="22"/>
    <w:uiPriority w:val="99"/>
    <w:semiHidden/>
    <w:qFormat/>
    <w:rsid w:val="00135a13"/>
    <w:rPr/>
  </w:style>
  <w:style w:type="character" w:styleId="FontStyle54" w:customStyle="1">
    <w:name w:val="Font Style54"/>
    <w:basedOn w:val="DefaultParagraphFont"/>
    <w:uiPriority w:val="99"/>
    <w:qFormat/>
    <w:rsid w:val="00135a13"/>
    <w:rPr>
      <w:rFonts w:ascii="Times New Roman" w:hAnsi="Times New Roman" w:cs="Times New Roman"/>
      <w:sz w:val="20"/>
      <w:szCs w:val="20"/>
    </w:rPr>
  </w:style>
  <w:style w:type="character" w:styleId="ListLabel1">
    <w:name w:val="ListLabel 1"/>
    <w:qFormat/>
    <w:rPr>
      <w:color w:val="000000"/>
    </w:rPr>
  </w:style>
  <w:style w:type="character" w:styleId="ListLabel2">
    <w:name w:val="ListLabel 2"/>
    <w:qFormat/>
    <w:rPr>
      <w:b/>
    </w:rPr>
  </w:style>
  <w:style w:type="character" w:styleId="ListLabel3">
    <w:name w:val="ListLabel 3"/>
    <w:qFormat/>
    <w:rPr>
      <w:rFonts w:ascii="Times New Roman" w:hAnsi="Times New Roman"/>
      <w:sz w:val="26"/>
    </w:rPr>
  </w:style>
  <w:style w:type="character" w:styleId="ListLabel4">
    <w:name w:val="ListLabel 4"/>
    <w:qFormat/>
    <w:rPr>
      <w:sz w:val="20"/>
    </w:rPr>
  </w:style>
  <w:style w:type="character" w:styleId="ListLabel5">
    <w:name w:val="ListLabel 5"/>
    <w:qFormat/>
    <w:rPr>
      <w:sz w:val="20"/>
    </w:rPr>
  </w:style>
  <w:style w:type="character" w:styleId="ListLabel6">
    <w:name w:val="ListLabel 6"/>
    <w:qFormat/>
    <w:rPr>
      <w:sz w:val="20"/>
    </w:rPr>
  </w:style>
  <w:style w:type="character" w:styleId="ListLabel7">
    <w:name w:val="ListLabel 7"/>
    <w:qFormat/>
    <w:rPr>
      <w:sz w:val="20"/>
    </w:rPr>
  </w:style>
  <w:style w:type="character" w:styleId="ListLabel8">
    <w:name w:val="ListLabel 8"/>
    <w:qFormat/>
    <w:rPr>
      <w:sz w:val="20"/>
    </w:rPr>
  </w:style>
  <w:style w:type="character" w:styleId="ListLabel9">
    <w:name w:val="ListLabel 9"/>
    <w:qFormat/>
    <w:rPr>
      <w:sz w:val="20"/>
    </w:rPr>
  </w:style>
  <w:style w:type="character" w:styleId="ListLabel10">
    <w:name w:val="ListLabel 10"/>
    <w:qFormat/>
    <w:rPr>
      <w:sz w:val="20"/>
    </w:rPr>
  </w:style>
  <w:style w:type="character" w:styleId="ListLabel11">
    <w:name w:val="ListLabel 11"/>
    <w:qFormat/>
    <w:rPr>
      <w:rFonts w:ascii="Times New Roman" w:hAnsi="Times New Roman"/>
      <w:sz w:val="26"/>
    </w:rPr>
  </w:style>
  <w:style w:type="character" w:styleId="ListLabel12">
    <w:name w:val="ListLabel 12"/>
    <w:qFormat/>
    <w:rPr>
      <w:sz w:val="20"/>
    </w:rPr>
  </w:style>
  <w:style w:type="character" w:styleId="ListLabel13">
    <w:name w:val="ListLabel 13"/>
    <w:qFormat/>
    <w:rPr>
      <w:sz w:val="20"/>
    </w:rPr>
  </w:style>
  <w:style w:type="character" w:styleId="ListLabel14">
    <w:name w:val="ListLabel 14"/>
    <w:qFormat/>
    <w:rPr>
      <w:sz w:val="20"/>
    </w:rPr>
  </w:style>
  <w:style w:type="character" w:styleId="ListLabel15">
    <w:name w:val="ListLabel 15"/>
    <w:qFormat/>
    <w:rPr>
      <w:sz w:val="20"/>
    </w:rPr>
  </w:style>
  <w:style w:type="character" w:styleId="ListLabel16">
    <w:name w:val="ListLabel 16"/>
    <w:qFormat/>
    <w:rPr>
      <w:sz w:val="20"/>
    </w:rPr>
  </w:style>
  <w:style w:type="character" w:styleId="ListLabel17">
    <w:name w:val="ListLabel 17"/>
    <w:qFormat/>
    <w:rPr>
      <w:sz w:val="20"/>
    </w:rPr>
  </w:style>
  <w:style w:type="character" w:styleId="ListLabel18">
    <w:name w:val="ListLabel 18"/>
    <w:qFormat/>
    <w:rPr>
      <w:sz w:val="20"/>
    </w:rPr>
  </w:style>
  <w:style w:type="character" w:styleId="ListLabel19">
    <w:name w:val="ListLabel 19"/>
    <w:qFormat/>
    <w:rPr>
      <w:sz w:val="20"/>
    </w:rPr>
  </w:style>
  <w:style w:type="character" w:styleId="ListLabel20">
    <w:name w:val="ListLabel 20"/>
    <w:qFormat/>
    <w:rPr>
      <w:rFonts w:ascii="Times New Roman" w:hAnsi="Times New Roman"/>
      <w:sz w:val="26"/>
    </w:rPr>
  </w:style>
  <w:style w:type="character" w:styleId="ListLabel21">
    <w:name w:val="ListLabel 21"/>
    <w:qFormat/>
    <w:rPr>
      <w:sz w:val="20"/>
    </w:rPr>
  </w:style>
  <w:style w:type="character" w:styleId="ListLabel22">
    <w:name w:val="ListLabel 22"/>
    <w:qFormat/>
    <w:rPr>
      <w:sz w:val="20"/>
    </w:rPr>
  </w:style>
  <w:style w:type="character" w:styleId="ListLabel23">
    <w:name w:val="ListLabel 23"/>
    <w:qFormat/>
    <w:rPr>
      <w:sz w:val="20"/>
    </w:rPr>
  </w:style>
  <w:style w:type="character" w:styleId="ListLabel24">
    <w:name w:val="ListLabel 24"/>
    <w:qFormat/>
    <w:rPr>
      <w:sz w:val="20"/>
    </w:rPr>
  </w:style>
  <w:style w:type="character" w:styleId="ListLabel25">
    <w:name w:val="ListLabel 25"/>
    <w:qFormat/>
    <w:rPr>
      <w:sz w:val="20"/>
    </w:rPr>
  </w:style>
  <w:style w:type="character" w:styleId="ListLabel26">
    <w:name w:val="ListLabel 26"/>
    <w:qFormat/>
    <w:rPr>
      <w:sz w:val="20"/>
    </w:rPr>
  </w:style>
  <w:style w:type="character" w:styleId="ListLabel27">
    <w:name w:val="ListLabel 27"/>
    <w:qFormat/>
    <w:rPr>
      <w:sz w:val="20"/>
    </w:rPr>
  </w:style>
  <w:style w:type="character" w:styleId="ListLabel28">
    <w:name w:val="ListLabel 28"/>
    <w:qFormat/>
    <w:rPr>
      <w:sz w:val="20"/>
    </w:rPr>
  </w:style>
  <w:style w:type="character" w:styleId="ListLabel29">
    <w:name w:val="ListLabel 29"/>
    <w:qFormat/>
    <w:rPr>
      <w:rFonts w:ascii="Times New Roman" w:hAnsi="Times New Roman"/>
      <w:sz w:val="26"/>
    </w:rPr>
  </w:style>
  <w:style w:type="character" w:styleId="ListLabel30">
    <w:name w:val="ListLabel 30"/>
    <w:qFormat/>
    <w:rPr>
      <w:sz w:val="20"/>
    </w:rPr>
  </w:style>
  <w:style w:type="character" w:styleId="ListLabel31">
    <w:name w:val="ListLabel 31"/>
    <w:qFormat/>
    <w:rPr>
      <w:sz w:val="20"/>
    </w:rPr>
  </w:style>
  <w:style w:type="character" w:styleId="ListLabel32">
    <w:name w:val="ListLabel 32"/>
    <w:qFormat/>
    <w:rPr>
      <w:sz w:val="20"/>
    </w:rPr>
  </w:style>
  <w:style w:type="character" w:styleId="ListLabel33">
    <w:name w:val="ListLabel 33"/>
    <w:qFormat/>
    <w:rPr>
      <w:sz w:val="20"/>
    </w:rPr>
  </w:style>
  <w:style w:type="character" w:styleId="ListLabel34">
    <w:name w:val="ListLabel 34"/>
    <w:qFormat/>
    <w:rPr>
      <w:sz w:val="20"/>
    </w:rPr>
  </w:style>
  <w:style w:type="character" w:styleId="ListLabel35">
    <w:name w:val="ListLabel 35"/>
    <w:qFormat/>
    <w:rPr>
      <w:sz w:val="20"/>
    </w:rPr>
  </w:style>
  <w:style w:type="character" w:styleId="ListLabel36">
    <w:name w:val="ListLabel 36"/>
    <w:qFormat/>
    <w:rPr>
      <w:sz w:val="20"/>
    </w:rPr>
  </w:style>
  <w:style w:type="character" w:styleId="ListLabel37">
    <w:name w:val="ListLabel 37"/>
    <w:qFormat/>
    <w:rPr>
      <w:sz w:val="20"/>
    </w:rPr>
  </w:style>
  <w:style w:type="character" w:styleId="ListLabel38">
    <w:name w:val="ListLabel 38"/>
    <w:qFormat/>
    <w:rPr>
      <w:rFonts w:ascii="Times New Roman" w:hAnsi="Times New Roman"/>
      <w:sz w:val="26"/>
    </w:rPr>
  </w:style>
  <w:style w:type="character" w:styleId="ListLabel39">
    <w:name w:val="ListLabel 39"/>
    <w:qFormat/>
    <w:rPr>
      <w:sz w:val="20"/>
    </w:rPr>
  </w:style>
  <w:style w:type="character" w:styleId="ListLabel40">
    <w:name w:val="ListLabel 40"/>
    <w:qFormat/>
    <w:rPr>
      <w:sz w:val="20"/>
    </w:rPr>
  </w:style>
  <w:style w:type="character" w:styleId="ListLabel41">
    <w:name w:val="ListLabel 41"/>
    <w:qFormat/>
    <w:rPr>
      <w:sz w:val="20"/>
    </w:rPr>
  </w:style>
  <w:style w:type="character" w:styleId="ListLabel42">
    <w:name w:val="ListLabel 42"/>
    <w:qFormat/>
    <w:rPr>
      <w:sz w:val="20"/>
    </w:rPr>
  </w:style>
  <w:style w:type="character" w:styleId="ListLabel43">
    <w:name w:val="ListLabel 43"/>
    <w:qFormat/>
    <w:rPr>
      <w:sz w:val="20"/>
    </w:rPr>
  </w:style>
  <w:style w:type="character" w:styleId="ListLabel44">
    <w:name w:val="ListLabel 44"/>
    <w:qFormat/>
    <w:rPr>
      <w:sz w:val="20"/>
    </w:rPr>
  </w:style>
  <w:style w:type="character" w:styleId="ListLabel45">
    <w:name w:val="ListLabel 45"/>
    <w:qFormat/>
    <w:rPr>
      <w:sz w:val="20"/>
    </w:rPr>
  </w:style>
  <w:style w:type="character" w:styleId="ListLabel46">
    <w:name w:val="ListLabel 46"/>
    <w:qFormat/>
    <w:rPr>
      <w:sz w:val="20"/>
    </w:rPr>
  </w:style>
  <w:style w:type="character" w:styleId="ListLabel47">
    <w:name w:val="ListLabel 47"/>
    <w:qFormat/>
    <w:rPr>
      <w:rFonts w:ascii="Times New Roman" w:hAnsi="Times New Roman"/>
      <w:sz w:val="26"/>
    </w:rPr>
  </w:style>
  <w:style w:type="character" w:styleId="ListLabel48">
    <w:name w:val="ListLabel 48"/>
    <w:qFormat/>
    <w:rPr>
      <w:sz w:val="20"/>
    </w:rPr>
  </w:style>
  <w:style w:type="character" w:styleId="ListLabel49">
    <w:name w:val="ListLabel 49"/>
    <w:qFormat/>
    <w:rPr>
      <w:sz w:val="20"/>
    </w:rPr>
  </w:style>
  <w:style w:type="character" w:styleId="ListLabel50">
    <w:name w:val="ListLabel 50"/>
    <w:qFormat/>
    <w:rPr>
      <w:sz w:val="20"/>
    </w:rPr>
  </w:style>
  <w:style w:type="character" w:styleId="ListLabel51">
    <w:name w:val="ListLabel 51"/>
    <w:qFormat/>
    <w:rPr>
      <w:sz w:val="20"/>
    </w:rPr>
  </w:style>
  <w:style w:type="character" w:styleId="ListLabel52">
    <w:name w:val="ListLabel 52"/>
    <w:qFormat/>
    <w:rPr>
      <w:sz w:val="20"/>
    </w:rPr>
  </w:style>
  <w:style w:type="character" w:styleId="ListLabel53">
    <w:name w:val="ListLabel 53"/>
    <w:qFormat/>
    <w:rPr>
      <w:sz w:val="20"/>
    </w:rPr>
  </w:style>
  <w:style w:type="character" w:styleId="ListLabel54">
    <w:name w:val="ListLabel 54"/>
    <w:qFormat/>
    <w:rPr>
      <w:sz w:val="20"/>
    </w:rPr>
  </w:style>
  <w:style w:type="character" w:styleId="ListLabel55">
    <w:name w:val="ListLabel 55"/>
    <w:qFormat/>
    <w:rPr>
      <w:sz w:val="20"/>
    </w:rPr>
  </w:style>
  <w:style w:type="character" w:styleId="ListLabel56">
    <w:name w:val="ListLabel 56"/>
    <w:qFormat/>
    <w:rPr>
      <w:rFonts w:ascii="Times New Roman" w:hAnsi="Times New Roman"/>
      <w:sz w:val="26"/>
    </w:rPr>
  </w:style>
  <w:style w:type="character" w:styleId="ListLabel57">
    <w:name w:val="ListLabel 57"/>
    <w:qFormat/>
    <w:rPr>
      <w:sz w:val="20"/>
    </w:rPr>
  </w:style>
  <w:style w:type="character" w:styleId="ListLabel58">
    <w:name w:val="ListLabel 58"/>
    <w:qFormat/>
    <w:rPr>
      <w:sz w:val="20"/>
    </w:rPr>
  </w:style>
  <w:style w:type="character" w:styleId="ListLabel59">
    <w:name w:val="ListLabel 59"/>
    <w:qFormat/>
    <w:rPr>
      <w:sz w:val="20"/>
    </w:rPr>
  </w:style>
  <w:style w:type="character" w:styleId="ListLabel60">
    <w:name w:val="ListLabel 60"/>
    <w:qFormat/>
    <w:rPr>
      <w:sz w:val="20"/>
    </w:rPr>
  </w:style>
  <w:style w:type="character" w:styleId="ListLabel61">
    <w:name w:val="ListLabel 61"/>
    <w:qFormat/>
    <w:rPr>
      <w:sz w:val="20"/>
    </w:rPr>
  </w:style>
  <w:style w:type="character" w:styleId="ListLabel62">
    <w:name w:val="ListLabel 62"/>
    <w:qFormat/>
    <w:rPr>
      <w:sz w:val="20"/>
    </w:rPr>
  </w:style>
  <w:style w:type="character" w:styleId="ListLabel63">
    <w:name w:val="ListLabel 63"/>
    <w:qFormat/>
    <w:rPr>
      <w:sz w:val="20"/>
    </w:rPr>
  </w:style>
  <w:style w:type="character" w:styleId="ListLabel64">
    <w:name w:val="ListLabel 64"/>
    <w:qFormat/>
    <w:rPr>
      <w:sz w:val="20"/>
    </w:rPr>
  </w:style>
  <w:style w:type="character" w:styleId="ListLabel65">
    <w:name w:val="ListLabel 65"/>
    <w:qFormat/>
    <w:rPr>
      <w:rFonts w:ascii="Times New Roman" w:hAnsi="Times New Roman"/>
      <w:sz w:val="26"/>
    </w:rPr>
  </w:style>
  <w:style w:type="character" w:styleId="ListLabel66">
    <w:name w:val="ListLabel 66"/>
    <w:qFormat/>
    <w:rPr>
      <w:sz w:val="20"/>
    </w:rPr>
  </w:style>
  <w:style w:type="character" w:styleId="ListLabel67">
    <w:name w:val="ListLabel 67"/>
    <w:qFormat/>
    <w:rPr>
      <w:sz w:val="20"/>
    </w:rPr>
  </w:style>
  <w:style w:type="character" w:styleId="ListLabel68">
    <w:name w:val="ListLabel 68"/>
    <w:qFormat/>
    <w:rPr>
      <w:sz w:val="20"/>
    </w:rPr>
  </w:style>
  <w:style w:type="character" w:styleId="ListLabel69">
    <w:name w:val="ListLabel 69"/>
    <w:qFormat/>
    <w:rPr>
      <w:sz w:val="20"/>
    </w:rPr>
  </w:style>
  <w:style w:type="character" w:styleId="ListLabel70">
    <w:name w:val="ListLabel 70"/>
    <w:qFormat/>
    <w:rPr>
      <w:sz w:val="20"/>
    </w:rPr>
  </w:style>
  <w:style w:type="character" w:styleId="ListLabel71">
    <w:name w:val="ListLabel 71"/>
    <w:qFormat/>
    <w:rPr>
      <w:sz w:val="20"/>
    </w:rPr>
  </w:style>
  <w:style w:type="character" w:styleId="ListLabel72">
    <w:name w:val="ListLabel 72"/>
    <w:qFormat/>
    <w:rPr>
      <w:sz w:val="20"/>
    </w:rPr>
  </w:style>
  <w:style w:type="character" w:styleId="ListLabel73">
    <w:name w:val="ListLabel 73"/>
    <w:qFormat/>
    <w:rPr>
      <w:sz w:val="20"/>
    </w:rPr>
  </w:style>
  <w:style w:type="character" w:styleId="ListLabel74">
    <w:name w:val="ListLabel 74"/>
    <w:qFormat/>
    <w:rPr>
      <w:rFonts w:ascii="Times New Roman" w:hAnsi="Times New Roman"/>
      <w:sz w:val="26"/>
    </w:rPr>
  </w:style>
  <w:style w:type="character" w:styleId="ListLabel75">
    <w:name w:val="ListLabel 75"/>
    <w:qFormat/>
    <w:rPr>
      <w:sz w:val="20"/>
    </w:rPr>
  </w:style>
  <w:style w:type="character" w:styleId="ListLabel76">
    <w:name w:val="ListLabel 76"/>
    <w:qFormat/>
    <w:rPr>
      <w:sz w:val="20"/>
    </w:rPr>
  </w:style>
  <w:style w:type="character" w:styleId="ListLabel77">
    <w:name w:val="ListLabel 77"/>
    <w:qFormat/>
    <w:rPr>
      <w:sz w:val="20"/>
    </w:rPr>
  </w:style>
  <w:style w:type="character" w:styleId="ListLabel78">
    <w:name w:val="ListLabel 78"/>
    <w:qFormat/>
    <w:rPr>
      <w:sz w:val="20"/>
    </w:rPr>
  </w:style>
  <w:style w:type="character" w:styleId="ListLabel79">
    <w:name w:val="ListLabel 79"/>
    <w:qFormat/>
    <w:rPr>
      <w:sz w:val="20"/>
    </w:rPr>
  </w:style>
  <w:style w:type="character" w:styleId="ListLabel80">
    <w:name w:val="ListLabel 80"/>
    <w:qFormat/>
    <w:rPr>
      <w:sz w:val="20"/>
    </w:rPr>
  </w:style>
  <w:style w:type="character" w:styleId="ListLabel81">
    <w:name w:val="ListLabel 81"/>
    <w:qFormat/>
    <w:rPr>
      <w:sz w:val="20"/>
    </w:rPr>
  </w:style>
  <w:style w:type="character" w:styleId="ListLabel82">
    <w:name w:val="ListLabel 82"/>
    <w:qFormat/>
    <w:rPr>
      <w:sz w:val="20"/>
    </w:rPr>
  </w:style>
  <w:style w:type="character" w:styleId="ListLabel83">
    <w:name w:val="ListLabel 83"/>
    <w:qFormat/>
    <w:rPr>
      <w:rFonts w:ascii="Times New Roman" w:hAnsi="Times New Roman"/>
      <w:sz w:val="26"/>
    </w:rPr>
  </w:style>
  <w:style w:type="character" w:styleId="ListLabel84">
    <w:name w:val="ListLabel 84"/>
    <w:qFormat/>
    <w:rPr>
      <w:sz w:val="20"/>
    </w:rPr>
  </w:style>
  <w:style w:type="character" w:styleId="ListLabel85">
    <w:name w:val="ListLabel 85"/>
    <w:qFormat/>
    <w:rPr>
      <w:sz w:val="20"/>
    </w:rPr>
  </w:style>
  <w:style w:type="character" w:styleId="ListLabel86">
    <w:name w:val="ListLabel 86"/>
    <w:qFormat/>
    <w:rPr>
      <w:sz w:val="20"/>
    </w:rPr>
  </w:style>
  <w:style w:type="character" w:styleId="ListLabel87">
    <w:name w:val="ListLabel 87"/>
    <w:qFormat/>
    <w:rPr>
      <w:sz w:val="20"/>
    </w:rPr>
  </w:style>
  <w:style w:type="character" w:styleId="ListLabel88">
    <w:name w:val="ListLabel 88"/>
    <w:qFormat/>
    <w:rPr>
      <w:sz w:val="20"/>
    </w:rPr>
  </w:style>
  <w:style w:type="character" w:styleId="ListLabel89">
    <w:name w:val="ListLabel 89"/>
    <w:qFormat/>
    <w:rPr>
      <w:sz w:val="20"/>
    </w:rPr>
  </w:style>
  <w:style w:type="character" w:styleId="ListLabel90">
    <w:name w:val="ListLabel 90"/>
    <w:qFormat/>
    <w:rPr>
      <w:sz w:val="20"/>
    </w:rPr>
  </w:style>
  <w:style w:type="character" w:styleId="ListLabel91">
    <w:name w:val="ListLabel 91"/>
    <w:qFormat/>
    <w:rPr>
      <w:sz w:val="20"/>
    </w:rPr>
  </w:style>
  <w:style w:type="character" w:styleId="ListLabel92">
    <w:name w:val="ListLabel 92"/>
    <w:qFormat/>
    <w:rPr>
      <w:rFonts w:ascii="Times New Roman" w:hAnsi="Times New Roman"/>
      <w:sz w:val="26"/>
    </w:rPr>
  </w:style>
  <w:style w:type="character" w:styleId="ListLabel93">
    <w:name w:val="ListLabel 93"/>
    <w:qFormat/>
    <w:rPr>
      <w:sz w:val="20"/>
    </w:rPr>
  </w:style>
  <w:style w:type="character" w:styleId="ListLabel94">
    <w:name w:val="ListLabel 94"/>
    <w:qFormat/>
    <w:rPr>
      <w:sz w:val="20"/>
    </w:rPr>
  </w:style>
  <w:style w:type="character" w:styleId="ListLabel95">
    <w:name w:val="ListLabel 95"/>
    <w:qFormat/>
    <w:rPr>
      <w:sz w:val="20"/>
    </w:rPr>
  </w:style>
  <w:style w:type="character" w:styleId="ListLabel96">
    <w:name w:val="ListLabel 96"/>
    <w:qFormat/>
    <w:rPr>
      <w:sz w:val="20"/>
    </w:rPr>
  </w:style>
  <w:style w:type="character" w:styleId="ListLabel97">
    <w:name w:val="ListLabel 97"/>
    <w:qFormat/>
    <w:rPr>
      <w:sz w:val="20"/>
    </w:rPr>
  </w:style>
  <w:style w:type="character" w:styleId="ListLabel98">
    <w:name w:val="ListLabel 98"/>
    <w:qFormat/>
    <w:rPr>
      <w:sz w:val="20"/>
    </w:rPr>
  </w:style>
  <w:style w:type="character" w:styleId="ListLabel99">
    <w:name w:val="ListLabel 99"/>
    <w:qFormat/>
    <w:rPr>
      <w:sz w:val="20"/>
    </w:rPr>
  </w:style>
  <w:style w:type="character" w:styleId="ListLabel100">
    <w:name w:val="ListLabel 100"/>
    <w:qFormat/>
    <w:rPr>
      <w:sz w:val="20"/>
    </w:rPr>
  </w:style>
  <w:style w:type="character" w:styleId="ListLabel101">
    <w:name w:val="ListLabel 101"/>
    <w:qFormat/>
    <w:rPr>
      <w:rFonts w:ascii="Times New Roman" w:hAnsi="Times New Roman"/>
      <w:sz w:val="26"/>
    </w:rPr>
  </w:style>
  <w:style w:type="character" w:styleId="ListLabel102">
    <w:name w:val="ListLabel 102"/>
    <w:qFormat/>
    <w:rPr>
      <w:sz w:val="20"/>
    </w:rPr>
  </w:style>
  <w:style w:type="character" w:styleId="ListLabel103">
    <w:name w:val="ListLabel 103"/>
    <w:qFormat/>
    <w:rPr>
      <w:sz w:val="20"/>
    </w:rPr>
  </w:style>
  <w:style w:type="character" w:styleId="ListLabel104">
    <w:name w:val="ListLabel 104"/>
    <w:qFormat/>
    <w:rPr>
      <w:sz w:val="20"/>
    </w:rPr>
  </w:style>
  <w:style w:type="character" w:styleId="ListLabel105">
    <w:name w:val="ListLabel 105"/>
    <w:qFormat/>
    <w:rPr>
      <w:sz w:val="20"/>
    </w:rPr>
  </w:style>
  <w:style w:type="character" w:styleId="ListLabel106">
    <w:name w:val="ListLabel 106"/>
    <w:qFormat/>
    <w:rPr>
      <w:sz w:val="20"/>
    </w:rPr>
  </w:style>
  <w:style w:type="character" w:styleId="ListLabel107">
    <w:name w:val="ListLabel 107"/>
    <w:qFormat/>
    <w:rPr>
      <w:sz w:val="20"/>
    </w:rPr>
  </w:style>
  <w:style w:type="character" w:styleId="ListLabel108">
    <w:name w:val="ListLabel 108"/>
    <w:qFormat/>
    <w:rPr>
      <w:sz w:val="20"/>
    </w:rPr>
  </w:style>
  <w:style w:type="character" w:styleId="ListLabel109">
    <w:name w:val="ListLabel 109"/>
    <w:qFormat/>
    <w:rPr>
      <w:sz w:val="20"/>
    </w:rPr>
  </w:style>
  <w:style w:type="character" w:styleId="ListLabel110">
    <w:name w:val="ListLabel 110"/>
    <w:qFormat/>
    <w:rPr>
      <w:rFonts w:ascii="Times New Roman" w:hAnsi="Times New Roman"/>
      <w:sz w:val="26"/>
    </w:rPr>
  </w:style>
  <w:style w:type="character" w:styleId="ListLabel111">
    <w:name w:val="ListLabel 111"/>
    <w:qFormat/>
    <w:rPr>
      <w:sz w:val="20"/>
    </w:rPr>
  </w:style>
  <w:style w:type="character" w:styleId="ListLabel112">
    <w:name w:val="ListLabel 112"/>
    <w:qFormat/>
    <w:rPr>
      <w:sz w:val="20"/>
    </w:rPr>
  </w:style>
  <w:style w:type="character" w:styleId="ListLabel113">
    <w:name w:val="ListLabel 113"/>
    <w:qFormat/>
    <w:rPr>
      <w:sz w:val="20"/>
    </w:rPr>
  </w:style>
  <w:style w:type="character" w:styleId="ListLabel114">
    <w:name w:val="ListLabel 114"/>
    <w:qFormat/>
    <w:rPr>
      <w:sz w:val="20"/>
    </w:rPr>
  </w:style>
  <w:style w:type="character" w:styleId="ListLabel115">
    <w:name w:val="ListLabel 115"/>
    <w:qFormat/>
    <w:rPr>
      <w:sz w:val="20"/>
    </w:rPr>
  </w:style>
  <w:style w:type="character" w:styleId="ListLabel116">
    <w:name w:val="ListLabel 116"/>
    <w:qFormat/>
    <w:rPr>
      <w:sz w:val="20"/>
    </w:rPr>
  </w:style>
  <w:style w:type="character" w:styleId="ListLabel117">
    <w:name w:val="ListLabel 117"/>
    <w:qFormat/>
    <w:rPr>
      <w:sz w:val="20"/>
    </w:rPr>
  </w:style>
  <w:style w:type="character" w:styleId="ListLabel118">
    <w:name w:val="ListLabel 118"/>
    <w:qFormat/>
    <w:rPr>
      <w:sz w:val="20"/>
    </w:rPr>
  </w:style>
  <w:style w:type="character" w:styleId="ListLabel119">
    <w:name w:val="ListLabel 119"/>
    <w:qFormat/>
    <w:rPr>
      <w:rFonts w:ascii="Times New Roman" w:hAnsi="Times New Roman"/>
      <w:sz w:val="26"/>
    </w:rPr>
  </w:style>
  <w:style w:type="character" w:styleId="ListLabel120">
    <w:name w:val="ListLabel 120"/>
    <w:qFormat/>
    <w:rPr>
      <w:sz w:val="20"/>
    </w:rPr>
  </w:style>
  <w:style w:type="character" w:styleId="ListLabel121">
    <w:name w:val="ListLabel 121"/>
    <w:qFormat/>
    <w:rPr>
      <w:sz w:val="20"/>
    </w:rPr>
  </w:style>
  <w:style w:type="character" w:styleId="ListLabel122">
    <w:name w:val="ListLabel 122"/>
    <w:qFormat/>
    <w:rPr>
      <w:sz w:val="20"/>
    </w:rPr>
  </w:style>
  <w:style w:type="character" w:styleId="ListLabel123">
    <w:name w:val="ListLabel 123"/>
    <w:qFormat/>
    <w:rPr>
      <w:sz w:val="20"/>
    </w:rPr>
  </w:style>
  <w:style w:type="character" w:styleId="ListLabel124">
    <w:name w:val="ListLabel 124"/>
    <w:qFormat/>
    <w:rPr>
      <w:sz w:val="20"/>
    </w:rPr>
  </w:style>
  <w:style w:type="character" w:styleId="ListLabel125">
    <w:name w:val="ListLabel 125"/>
    <w:qFormat/>
    <w:rPr>
      <w:sz w:val="20"/>
    </w:rPr>
  </w:style>
  <w:style w:type="character" w:styleId="ListLabel126">
    <w:name w:val="ListLabel 126"/>
    <w:qFormat/>
    <w:rPr>
      <w:sz w:val="20"/>
    </w:rPr>
  </w:style>
  <w:style w:type="character" w:styleId="ListLabel127">
    <w:name w:val="ListLabel 127"/>
    <w:qFormat/>
    <w:rPr>
      <w:sz w:val="20"/>
    </w:rPr>
  </w:style>
  <w:style w:type="character" w:styleId="ListLabel128">
    <w:name w:val="ListLabel 128"/>
    <w:qFormat/>
    <w:rPr>
      <w:rFonts w:ascii="Times New Roman" w:hAnsi="Times New Roman"/>
      <w:sz w:val="26"/>
    </w:rPr>
  </w:style>
  <w:style w:type="character" w:styleId="ListLabel129">
    <w:name w:val="ListLabel 129"/>
    <w:qFormat/>
    <w:rPr>
      <w:sz w:val="20"/>
    </w:rPr>
  </w:style>
  <w:style w:type="character" w:styleId="ListLabel130">
    <w:name w:val="ListLabel 130"/>
    <w:qFormat/>
    <w:rPr>
      <w:sz w:val="20"/>
    </w:rPr>
  </w:style>
  <w:style w:type="character" w:styleId="ListLabel131">
    <w:name w:val="ListLabel 131"/>
    <w:qFormat/>
    <w:rPr>
      <w:sz w:val="20"/>
    </w:rPr>
  </w:style>
  <w:style w:type="character" w:styleId="ListLabel132">
    <w:name w:val="ListLabel 132"/>
    <w:qFormat/>
    <w:rPr>
      <w:sz w:val="20"/>
    </w:rPr>
  </w:style>
  <w:style w:type="character" w:styleId="ListLabel133">
    <w:name w:val="ListLabel 133"/>
    <w:qFormat/>
    <w:rPr>
      <w:sz w:val="20"/>
    </w:rPr>
  </w:style>
  <w:style w:type="character" w:styleId="ListLabel134">
    <w:name w:val="ListLabel 134"/>
    <w:qFormat/>
    <w:rPr>
      <w:sz w:val="20"/>
    </w:rPr>
  </w:style>
  <w:style w:type="character" w:styleId="ListLabel135">
    <w:name w:val="ListLabel 135"/>
    <w:qFormat/>
    <w:rPr>
      <w:sz w:val="20"/>
    </w:rPr>
  </w:style>
  <w:style w:type="character" w:styleId="ListLabel136">
    <w:name w:val="ListLabel 136"/>
    <w:qFormat/>
    <w:rPr>
      <w:sz w:val="20"/>
    </w:rPr>
  </w:style>
  <w:style w:type="character" w:styleId="ListLabel137">
    <w:name w:val="ListLabel 137"/>
    <w:qFormat/>
    <w:rPr>
      <w:rFonts w:ascii="Times New Roman" w:hAnsi="Times New Roman"/>
      <w:sz w:val="26"/>
    </w:rPr>
  </w:style>
  <w:style w:type="character" w:styleId="ListLabel138">
    <w:name w:val="ListLabel 138"/>
    <w:qFormat/>
    <w:rPr>
      <w:sz w:val="20"/>
    </w:rPr>
  </w:style>
  <w:style w:type="character" w:styleId="ListLabel139">
    <w:name w:val="ListLabel 139"/>
    <w:qFormat/>
    <w:rPr>
      <w:sz w:val="20"/>
    </w:rPr>
  </w:style>
  <w:style w:type="character" w:styleId="ListLabel140">
    <w:name w:val="ListLabel 140"/>
    <w:qFormat/>
    <w:rPr>
      <w:sz w:val="20"/>
    </w:rPr>
  </w:style>
  <w:style w:type="character" w:styleId="ListLabel141">
    <w:name w:val="ListLabel 141"/>
    <w:qFormat/>
    <w:rPr>
      <w:sz w:val="20"/>
    </w:rPr>
  </w:style>
  <w:style w:type="character" w:styleId="ListLabel142">
    <w:name w:val="ListLabel 142"/>
    <w:qFormat/>
    <w:rPr>
      <w:sz w:val="20"/>
    </w:rPr>
  </w:style>
  <w:style w:type="character" w:styleId="ListLabel143">
    <w:name w:val="ListLabel 143"/>
    <w:qFormat/>
    <w:rPr>
      <w:sz w:val="20"/>
    </w:rPr>
  </w:style>
  <w:style w:type="character" w:styleId="ListLabel144">
    <w:name w:val="ListLabel 144"/>
    <w:qFormat/>
    <w:rPr>
      <w:sz w:val="20"/>
    </w:rPr>
  </w:style>
  <w:style w:type="character" w:styleId="ListLabel145">
    <w:name w:val="ListLabel 145"/>
    <w:qFormat/>
    <w:rPr>
      <w:sz w:val="20"/>
    </w:rPr>
  </w:style>
  <w:style w:type="character" w:styleId="ListLabel146">
    <w:name w:val="ListLabel 146"/>
    <w:qFormat/>
    <w:rPr>
      <w:rFonts w:ascii="Times New Roman" w:hAnsi="Times New Roman"/>
      <w:sz w:val="26"/>
    </w:rPr>
  </w:style>
  <w:style w:type="character" w:styleId="ListLabel147">
    <w:name w:val="ListLabel 147"/>
    <w:qFormat/>
    <w:rPr>
      <w:sz w:val="20"/>
    </w:rPr>
  </w:style>
  <w:style w:type="character" w:styleId="ListLabel148">
    <w:name w:val="ListLabel 148"/>
    <w:qFormat/>
    <w:rPr>
      <w:sz w:val="20"/>
    </w:rPr>
  </w:style>
  <w:style w:type="character" w:styleId="ListLabel149">
    <w:name w:val="ListLabel 149"/>
    <w:qFormat/>
    <w:rPr>
      <w:sz w:val="20"/>
    </w:rPr>
  </w:style>
  <w:style w:type="character" w:styleId="ListLabel150">
    <w:name w:val="ListLabel 150"/>
    <w:qFormat/>
    <w:rPr>
      <w:sz w:val="20"/>
    </w:rPr>
  </w:style>
  <w:style w:type="character" w:styleId="ListLabel151">
    <w:name w:val="ListLabel 151"/>
    <w:qFormat/>
    <w:rPr>
      <w:sz w:val="20"/>
    </w:rPr>
  </w:style>
  <w:style w:type="character" w:styleId="ListLabel152">
    <w:name w:val="ListLabel 152"/>
    <w:qFormat/>
    <w:rPr>
      <w:sz w:val="20"/>
    </w:rPr>
  </w:style>
  <w:style w:type="character" w:styleId="ListLabel153">
    <w:name w:val="ListLabel 153"/>
    <w:qFormat/>
    <w:rPr>
      <w:sz w:val="20"/>
    </w:rPr>
  </w:style>
  <w:style w:type="character" w:styleId="ListLabel154">
    <w:name w:val="ListLabel 154"/>
    <w:qFormat/>
    <w:rPr>
      <w:sz w:val="20"/>
    </w:rPr>
  </w:style>
  <w:style w:type="character" w:styleId="ListLabel155">
    <w:name w:val="ListLabel 155"/>
    <w:qFormat/>
    <w:rPr>
      <w:rFonts w:ascii="Times New Roman" w:hAnsi="Times New Roman"/>
      <w:sz w:val="26"/>
    </w:rPr>
  </w:style>
  <w:style w:type="character" w:styleId="ListLabel156">
    <w:name w:val="ListLabel 156"/>
    <w:qFormat/>
    <w:rPr>
      <w:sz w:val="20"/>
    </w:rPr>
  </w:style>
  <w:style w:type="character" w:styleId="ListLabel157">
    <w:name w:val="ListLabel 157"/>
    <w:qFormat/>
    <w:rPr>
      <w:sz w:val="20"/>
    </w:rPr>
  </w:style>
  <w:style w:type="character" w:styleId="ListLabel158">
    <w:name w:val="ListLabel 158"/>
    <w:qFormat/>
    <w:rPr>
      <w:sz w:val="20"/>
    </w:rPr>
  </w:style>
  <w:style w:type="character" w:styleId="ListLabel159">
    <w:name w:val="ListLabel 159"/>
    <w:qFormat/>
    <w:rPr>
      <w:sz w:val="20"/>
    </w:rPr>
  </w:style>
  <w:style w:type="character" w:styleId="ListLabel160">
    <w:name w:val="ListLabel 160"/>
    <w:qFormat/>
    <w:rPr>
      <w:sz w:val="20"/>
    </w:rPr>
  </w:style>
  <w:style w:type="character" w:styleId="ListLabel161">
    <w:name w:val="ListLabel 161"/>
    <w:qFormat/>
    <w:rPr>
      <w:sz w:val="20"/>
    </w:rPr>
  </w:style>
  <w:style w:type="character" w:styleId="ListLabel162">
    <w:name w:val="ListLabel 162"/>
    <w:qFormat/>
    <w:rPr>
      <w:sz w:val="20"/>
    </w:rPr>
  </w:style>
  <w:style w:type="character" w:styleId="ListLabel163">
    <w:name w:val="ListLabel 163"/>
    <w:qFormat/>
    <w:rPr>
      <w:sz w:val="20"/>
    </w:rPr>
  </w:style>
  <w:style w:type="character" w:styleId="ListLabel164">
    <w:name w:val="ListLabel 164"/>
    <w:qFormat/>
    <w:rPr>
      <w:rFonts w:ascii="Times New Roman" w:hAnsi="Times New Roman"/>
      <w:sz w:val="26"/>
    </w:rPr>
  </w:style>
  <w:style w:type="character" w:styleId="ListLabel165">
    <w:name w:val="ListLabel 165"/>
    <w:qFormat/>
    <w:rPr>
      <w:sz w:val="20"/>
    </w:rPr>
  </w:style>
  <w:style w:type="character" w:styleId="ListLabel166">
    <w:name w:val="ListLabel 166"/>
    <w:qFormat/>
    <w:rPr>
      <w:sz w:val="20"/>
    </w:rPr>
  </w:style>
  <w:style w:type="character" w:styleId="ListLabel167">
    <w:name w:val="ListLabel 167"/>
    <w:qFormat/>
    <w:rPr>
      <w:sz w:val="20"/>
    </w:rPr>
  </w:style>
  <w:style w:type="character" w:styleId="ListLabel168">
    <w:name w:val="ListLabel 168"/>
    <w:qFormat/>
    <w:rPr>
      <w:sz w:val="20"/>
    </w:rPr>
  </w:style>
  <w:style w:type="character" w:styleId="ListLabel169">
    <w:name w:val="ListLabel 169"/>
    <w:qFormat/>
    <w:rPr>
      <w:sz w:val="20"/>
    </w:rPr>
  </w:style>
  <w:style w:type="character" w:styleId="ListLabel170">
    <w:name w:val="ListLabel 170"/>
    <w:qFormat/>
    <w:rPr>
      <w:sz w:val="20"/>
    </w:rPr>
  </w:style>
  <w:style w:type="character" w:styleId="ListLabel171">
    <w:name w:val="ListLabel 171"/>
    <w:qFormat/>
    <w:rPr>
      <w:sz w:val="20"/>
    </w:rPr>
  </w:style>
  <w:style w:type="character" w:styleId="ListLabel172">
    <w:name w:val="ListLabel 172"/>
    <w:qFormat/>
    <w:rPr>
      <w:sz w:val="20"/>
    </w:rPr>
  </w:style>
  <w:style w:type="character" w:styleId="ListLabel173">
    <w:name w:val="ListLabel 173"/>
    <w:qFormat/>
    <w:rPr>
      <w:rFonts w:ascii="Times New Roman" w:hAnsi="Times New Roman"/>
      <w:sz w:val="26"/>
    </w:rPr>
  </w:style>
  <w:style w:type="character" w:styleId="ListLabel174">
    <w:name w:val="ListLabel 174"/>
    <w:qFormat/>
    <w:rPr>
      <w:sz w:val="20"/>
    </w:rPr>
  </w:style>
  <w:style w:type="character" w:styleId="ListLabel175">
    <w:name w:val="ListLabel 175"/>
    <w:qFormat/>
    <w:rPr>
      <w:sz w:val="20"/>
    </w:rPr>
  </w:style>
  <w:style w:type="character" w:styleId="ListLabel176">
    <w:name w:val="ListLabel 176"/>
    <w:qFormat/>
    <w:rPr>
      <w:sz w:val="20"/>
    </w:rPr>
  </w:style>
  <w:style w:type="character" w:styleId="ListLabel177">
    <w:name w:val="ListLabel 177"/>
    <w:qFormat/>
    <w:rPr>
      <w:sz w:val="20"/>
    </w:rPr>
  </w:style>
  <w:style w:type="character" w:styleId="ListLabel178">
    <w:name w:val="ListLabel 178"/>
    <w:qFormat/>
    <w:rPr>
      <w:sz w:val="20"/>
    </w:rPr>
  </w:style>
  <w:style w:type="character" w:styleId="ListLabel179">
    <w:name w:val="ListLabel 179"/>
    <w:qFormat/>
    <w:rPr>
      <w:sz w:val="20"/>
    </w:rPr>
  </w:style>
  <w:style w:type="character" w:styleId="ListLabel180">
    <w:name w:val="ListLabel 180"/>
    <w:qFormat/>
    <w:rPr>
      <w:sz w:val="20"/>
    </w:rPr>
  </w:style>
  <w:style w:type="character" w:styleId="ListLabel181">
    <w:name w:val="ListLabel 181"/>
    <w:qFormat/>
    <w:rPr>
      <w:sz w:val="20"/>
    </w:rPr>
  </w:style>
  <w:style w:type="character" w:styleId="ListLabel182">
    <w:name w:val="ListLabel 182"/>
    <w:qFormat/>
    <w:rPr>
      <w:rFonts w:ascii="Times New Roman" w:hAnsi="Times New Roman"/>
      <w:sz w:val="26"/>
    </w:rPr>
  </w:style>
  <w:style w:type="character" w:styleId="ListLabel183">
    <w:name w:val="ListLabel 183"/>
    <w:qFormat/>
    <w:rPr>
      <w:sz w:val="20"/>
    </w:rPr>
  </w:style>
  <w:style w:type="character" w:styleId="ListLabel184">
    <w:name w:val="ListLabel 184"/>
    <w:qFormat/>
    <w:rPr>
      <w:sz w:val="20"/>
    </w:rPr>
  </w:style>
  <w:style w:type="character" w:styleId="ListLabel185">
    <w:name w:val="ListLabel 185"/>
    <w:qFormat/>
    <w:rPr>
      <w:sz w:val="20"/>
    </w:rPr>
  </w:style>
  <w:style w:type="character" w:styleId="ListLabel186">
    <w:name w:val="ListLabel 186"/>
    <w:qFormat/>
    <w:rPr>
      <w:sz w:val="20"/>
    </w:rPr>
  </w:style>
  <w:style w:type="character" w:styleId="ListLabel187">
    <w:name w:val="ListLabel 187"/>
    <w:qFormat/>
    <w:rPr>
      <w:sz w:val="20"/>
    </w:rPr>
  </w:style>
  <w:style w:type="character" w:styleId="ListLabel188">
    <w:name w:val="ListLabel 188"/>
    <w:qFormat/>
    <w:rPr>
      <w:sz w:val="20"/>
    </w:rPr>
  </w:style>
  <w:style w:type="character" w:styleId="ListLabel189">
    <w:name w:val="ListLabel 189"/>
    <w:qFormat/>
    <w:rPr>
      <w:sz w:val="20"/>
    </w:rPr>
  </w:style>
  <w:style w:type="character" w:styleId="ListLabel190">
    <w:name w:val="ListLabel 190"/>
    <w:qFormat/>
    <w:rPr>
      <w:sz w:val="20"/>
    </w:rPr>
  </w:style>
  <w:style w:type="character" w:styleId="ListLabel191">
    <w:name w:val="ListLabel 191"/>
    <w:qFormat/>
    <w:rPr>
      <w:rFonts w:ascii="Times New Roman" w:hAnsi="Times New Roman"/>
      <w:sz w:val="26"/>
    </w:rPr>
  </w:style>
  <w:style w:type="character" w:styleId="ListLabel192">
    <w:name w:val="ListLabel 192"/>
    <w:qFormat/>
    <w:rPr>
      <w:sz w:val="20"/>
    </w:rPr>
  </w:style>
  <w:style w:type="character" w:styleId="ListLabel193">
    <w:name w:val="ListLabel 193"/>
    <w:qFormat/>
    <w:rPr>
      <w:sz w:val="20"/>
    </w:rPr>
  </w:style>
  <w:style w:type="character" w:styleId="ListLabel194">
    <w:name w:val="ListLabel 194"/>
    <w:qFormat/>
    <w:rPr>
      <w:sz w:val="20"/>
    </w:rPr>
  </w:style>
  <w:style w:type="character" w:styleId="ListLabel195">
    <w:name w:val="ListLabel 195"/>
    <w:qFormat/>
    <w:rPr>
      <w:sz w:val="20"/>
    </w:rPr>
  </w:style>
  <w:style w:type="character" w:styleId="ListLabel196">
    <w:name w:val="ListLabel 196"/>
    <w:qFormat/>
    <w:rPr>
      <w:sz w:val="20"/>
    </w:rPr>
  </w:style>
  <w:style w:type="character" w:styleId="ListLabel197">
    <w:name w:val="ListLabel 197"/>
    <w:qFormat/>
    <w:rPr>
      <w:sz w:val="20"/>
    </w:rPr>
  </w:style>
  <w:style w:type="character" w:styleId="ListLabel198">
    <w:name w:val="ListLabel 198"/>
    <w:qFormat/>
    <w:rPr>
      <w:sz w:val="20"/>
    </w:rPr>
  </w:style>
  <w:style w:type="character" w:styleId="ListLabel199">
    <w:name w:val="ListLabel 199"/>
    <w:qFormat/>
    <w:rPr>
      <w:sz w:val="20"/>
    </w:rPr>
  </w:style>
  <w:style w:type="character" w:styleId="ListLabel200">
    <w:name w:val="ListLabel 200"/>
    <w:qFormat/>
    <w:rPr>
      <w:rFonts w:ascii="Times New Roman" w:hAnsi="Times New Roman"/>
      <w:sz w:val="26"/>
    </w:rPr>
  </w:style>
  <w:style w:type="character" w:styleId="ListLabel201">
    <w:name w:val="ListLabel 201"/>
    <w:qFormat/>
    <w:rPr>
      <w:sz w:val="20"/>
    </w:rPr>
  </w:style>
  <w:style w:type="character" w:styleId="ListLabel202">
    <w:name w:val="ListLabel 202"/>
    <w:qFormat/>
    <w:rPr>
      <w:sz w:val="20"/>
    </w:rPr>
  </w:style>
  <w:style w:type="character" w:styleId="ListLabel203">
    <w:name w:val="ListLabel 203"/>
    <w:qFormat/>
    <w:rPr>
      <w:sz w:val="20"/>
    </w:rPr>
  </w:style>
  <w:style w:type="character" w:styleId="ListLabel204">
    <w:name w:val="ListLabel 204"/>
    <w:qFormat/>
    <w:rPr>
      <w:sz w:val="20"/>
    </w:rPr>
  </w:style>
  <w:style w:type="character" w:styleId="ListLabel205">
    <w:name w:val="ListLabel 205"/>
    <w:qFormat/>
    <w:rPr>
      <w:sz w:val="20"/>
    </w:rPr>
  </w:style>
  <w:style w:type="character" w:styleId="ListLabel206">
    <w:name w:val="ListLabel 206"/>
    <w:qFormat/>
    <w:rPr>
      <w:sz w:val="20"/>
    </w:rPr>
  </w:style>
  <w:style w:type="character" w:styleId="ListLabel207">
    <w:name w:val="ListLabel 207"/>
    <w:qFormat/>
    <w:rPr>
      <w:sz w:val="20"/>
    </w:rPr>
  </w:style>
  <w:style w:type="character" w:styleId="ListLabel208">
    <w:name w:val="ListLabel 208"/>
    <w:qFormat/>
    <w:rPr>
      <w:sz w:val="20"/>
    </w:rPr>
  </w:style>
  <w:style w:type="character" w:styleId="ListLabel209">
    <w:name w:val="ListLabel 209"/>
    <w:qFormat/>
    <w:rPr>
      <w:rFonts w:ascii="Times New Roman" w:hAnsi="Times New Roman"/>
      <w:sz w:val="26"/>
    </w:rPr>
  </w:style>
  <w:style w:type="character" w:styleId="ListLabel210">
    <w:name w:val="ListLabel 210"/>
    <w:qFormat/>
    <w:rPr>
      <w:sz w:val="20"/>
    </w:rPr>
  </w:style>
  <w:style w:type="character" w:styleId="ListLabel211">
    <w:name w:val="ListLabel 211"/>
    <w:qFormat/>
    <w:rPr>
      <w:sz w:val="20"/>
    </w:rPr>
  </w:style>
  <w:style w:type="character" w:styleId="ListLabel212">
    <w:name w:val="ListLabel 212"/>
    <w:qFormat/>
    <w:rPr>
      <w:sz w:val="20"/>
    </w:rPr>
  </w:style>
  <w:style w:type="character" w:styleId="ListLabel213">
    <w:name w:val="ListLabel 213"/>
    <w:qFormat/>
    <w:rPr>
      <w:sz w:val="20"/>
    </w:rPr>
  </w:style>
  <w:style w:type="character" w:styleId="ListLabel214">
    <w:name w:val="ListLabel 214"/>
    <w:qFormat/>
    <w:rPr>
      <w:sz w:val="20"/>
    </w:rPr>
  </w:style>
  <w:style w:type="character" w:styleId="ListLabel215">
    <w:name w:val="ListLabel 215"/>
    <w:qFormat/>
    <w:rPr>
      <w:sz w:val="20"/>
    </w:rPr>
  </w:style>
  <w:style w:type="character" w:styleId="ListLabel216">
    <w:name w:val="ListLabel 216"/>
    <w:qFormat/>
    <w:rPr>
      <w:sz w:val="20"/>
    </w:rPr>
  </w:style>
  <w:style w:type="character" w:styleId="ListLabel217">
    <w:name w:val="ListLabel 217"/>
    <w:qFormat/>
    <w:rPr>
      <w:sz w:val="20"/>
    </w:rPr>
  </w:style>
  <w:style w:type="character" w:styleId="ListLabel218">
    <w:name w:val="ListLabel 218"/>
    <w:qFormat/>
    <w:rPr>
      <w:rFonts w:ascii="Times New Roman" w:hAnsi="Times New Roman"/>
      <w:sz w:val="26"/>
    </w:rPr>
  </w:style>
  <w:style w:type="character" w:styleId="ListLabel219">
    <w:name w:val="ListLabel 219"/>
    <w:qFormat/>
    <w:rPr>
      <w:sz w:val="20"/>
    </w:rPr>
  </w:style>
  <w:style w:type="character" w:styleId="ListLabel220">
    <w:name w:val="ListLabel 220"/>
    <w:qFormat/>
    <w:rPr>
      <w:sz w:val="20"/>
    </w:rPr>
  </w:style>
  <w:style w:type="character" w:styleId="ListLabel221">
    <w:name w:val="ListLabel 221"/>
    <w:qFormat/>
    <w:rPr>
      <w:sz w:val="20"/>
    </w:rPr>
  </w:style>
  <w:style w:type="character" w:styleId="ListLabel222">
    <w:name w:val="ListLabel 222"/>
    <w:qFormat/>
    <w:rPr>
      <w:sz w:val="20"/>
    </w:rPr>
  </w:style>
  <w:style w:type="character" w:styleId="ListLabel223">
    <w:name w:val="ListLabel 223"/>
    <w:qFormat/>
    <w:rPr>
      <w:sz w:val="20"/>
    </w:rPr>
  </w:style>
  <w:style w:type="character" w:styleId="ListLabel224">
    <w:name w:val="ListLabel 224"/>
    <w:qFormat/>
    <w:rPr>
      <w:sz w:val="20"/>
    </w:rPr>
  </w:style>
  <w:style w:type="character" w:styleId="ListLabel225">
    <w:name w:val="ListLabel 225"/>
    <w:qFormat/>
    <w:rPr>
      <w:sz w:val="20"/>
    </w:rPr>
  </w:style>
  <w:style w:type="character" w:styleId="ListLabel226">
    <w:name w:val="ListLabel 226"/>
    <w:qFormat/>
    <w:rPr>
      <w:sz w:val="20"/>
    </w:rPr>
  </w:style>
  <w:style w:type="character" w:styleId="ListLabel227">
    <w:name w:val="ListLabel 227"/>
    <w:qFormat/>
    <w:rPr>
      <w:rFonts w:ascii="Times New Roman" w:hAnsi="Times New Roman"/>
      <w:sz w:val="26"/>
    </w:rPr>
  </w:style>
  <w:style w:type="character" w:styleId="ListLabel228">
    <w:name w:val="ListLabel 228"/>
    <w:qFormat/>
    <w:rPr>
      <w:sz w:val="20"/>
    </w:rPr>
  </w:style>
  <w:style w:type="character" w:styleId="ListLabel229">
    <w:name w:val="ListLabel 229"/>
    <w:qFormat/>
    <w:rPr>
      <w:sz w:val="20"/>
    </w:rPr>
  </w:style>
  <w:style w:type="character" w:styleId="ListLabel230">
    <w:name w:val="ListLabel 230"/>
    <w:qFormat/>
    <w:rPr>
      <w:sz w:val="20"/>
    </w:rPr>
  </w:style>
  <w:style w:type="character" w:styleId="ListLabel231">
    <w:name w:val="ListLabel 231"/>
    <w:qFormat/>
    <w:rPr>
      <w:sz w:val="20"/>
    </w:rPr>
  </w:style>
  <w:style w:type="character" w:styleId="ListLabel232">
    <w:name w:val="ListLabel 232"/>
    <w:qFormat/>
    <w:rPr>
      <w:sz w:val="20"/>
    </w:rPr>
  </w:style>
  <w:style w:type="character" w:styleId="ListLabel233">
    <w:name w:val="ListLabel 233"/>
    <w:qFormat/>
    <w:rPr>
      <w:sz w:val="20"/>
    </w:rPr>
  </w:style>
  <w:style w:type="character" w:styleId="ListLabel234">
    <w:name w:val="ListLabel 234"/>
    <w:qFormat/>
    <w:rPr>
      <w:sz w:val="20"/>
    </w:rPr>
  </w:style>
  <w:style w:type="character" w:styleId="ListLabel235">
    <w:name w:val="ListLabel 235"/>
    <w:qFormat/>
    <w:rPr>
      <w:sz w:val="20"/>
    </w:rPr>
  </w:style>
  <w:style w:type="character" w:styleId="ListLabel236">
    <w:name w:val="ListLabel 236"/>
    <w:qFormat/>
    <w:rPr>
      <w:sz w:val="26"/>
    </w:rPr>
  </w:style>
  <w:style w:type="character" w:styleId="ListLabel237">
    <w:name w:val="ListLabel 237"/>
    <w:qFormat/>
    <w:rPr>
      <w:sz w:val="20"/>
    </w:rPr>
  </w:style>
  <w:style w:type="character" w:styleId="ListLabel238">
    <w:name w:val="ListLabel 238"/>
    <w:qFormat/>
    <w:rPr>
      <w:sz w:val="26"/>
    </w:rPr>
  </w:style>
  <w:style w:type="character" w:styleId="ListLabel239">
    <w:name w:val="ListLabel 239"/>
    <w:qFormat/>
    <w:rPr>
      <w:sz w:val="26"/>
    </w:rPr>
  </w:style>
  <w:style w:type="character" w:styleId="ListLabel240">
    <w:name w:val="ListLabel 240"/>
    <w:qFormat/>
    <w:rPr>
      <w:sz w:val="26"/>
    </w:rPr>
  </w:style>
  <w:style w:type="character" w:styleId="ListLabel241">
    <w:name w:val="ListLabel 241"/>
    <w:qFormat/>
    <w:rPr>
      <w:sz w:val="26"/>
    </w:rPr>
  </w:style>
  <w:style w:type="character" w:styleId="ListLabel242">
    <w:name w:val="ListLabel 242"/>
    <w:qFormat/>
    <w:rPr>
      <w:sz w:val="26"/>
    </w:rPr>
  </w:style>
  <w:style w:type="paragraph" w:styleId="Style21">
    <w:name w:val="Заголовок"/>
    <w:basedOn w:val="Normal"/>
    <w:next w:val="Style22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22">
    <w:name w:val="Body Text"/>
    <w:basedOn w:val="Normal"/>
    <w:link w:val="af7"/>
    <w:uiPriority w:val="99"/>
    <w:semiHidden/>
    <w:unhideWhenUsed/>
    <w:rsid w:val="00e41f14"/>
    <w:pPr>
      <w:spacing w:before="0" w:after="120"/>
    </w:pPr>
    <w:rPr>
      <w:rFonts w:ascii="Calibri" w:hAnsi="Calibri" w:eastAsia="Times New Roman" w:cs="Times New Roman"/>
      <w:lang w:val="x-none" w:eastAsia="x-none"/>
    </w:rPr>
  </w:style>
  <w:style w:type="paragraph" w:styleId="Style23">
    <w:name w:val="List"/>
    <w:basedOn w:val="Style22"/>
    <w:pPr/>
    <w:rPr>
      <w:rFonts w:cs="Arial"/>
    </w:rPr>
  </w:style>
  <w:style w:type="paragraph" w:styleId="Style24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5">
    <w:name w:val="Указатель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1"/>
    <w:qFormat/>
    <w:rsid w:val="000d3aa1"/>
    <w:pPr>
      <w:spacing w:before="0" w:after="200"/>
      <w:ind w:left="720" w:hanging="0"/>
      <w:contextualSpacing/>
    </w:pPr>
    <w:rPr/>
  </w:style>
  <w:style w:type="paragraph" w:styleId="BalloonText">
    <w:name w:val="Balloon Text"/>
    <w:basedOn w:val="Normal"/>
    <w:link w:val="a5"/>
    <w:uiPriority w:val="99"/>
    <w:semiHidden/>
    <w:unhideWhenUsed/>
    <w:qFormat/>
    <w:rsid w:val="00ee134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Style26">
    <w:name w:val="Footer"/>
    <w:basedOn w:val="Normal"/>
    <w:link w:val="a7"/>
    <w:uiPriority w:val="99"/>
    <w:unhideWhenUsed/>
    <w:rsid w:val="00345298"/>
    <w:pPr>
      <w:tabs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7">
    <w:name w:val="Footnote Text"/>
    <w:basedOn w:val="Normal"/>
    <w:link w:val="a9"/>
    <w:semiHidden/>
    <w:rsid w:val="00345298"/>
    <w:pPr>
      <w:spacing w:lineRule="auto" w:line="240" w:before="0" w:after="0"/>
    </w:pPr>
    <w:rPr>
      <w:rFonts w:ascii="Calibri" w:hAnsi="Calibri" w:eastAsia="Calibri" w:cs="Times New Roman"/>
      <w:sz w:val="20"/>
      <w:szCs w:val="20"/>
      <w:lang w:val="x-none" w:eastAsia="x-none"/>
    </w:rPr>
  </w:style>
  <w:style w:type="paragraph" w:styleId="Style28">
    <w:name w:val="Header"/>
    <w:basedOn w:val="Normal"/>
    <w:link w:val="ae"/>
    <w:uiPriority w:val="99"/>
    <w:unhideWhenUsed/>
    <w:rsid w:val="00d9250b"/>
    <w:pPr>
      <w:tabs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NoSpacing">
    <w:name w:val="No Spacing"/>
    <w:link w:val="af0"/>
    <w:uiPriority w:val="1"/>
    <w:qFormat/>
    <w:rsid w:val="00440a39"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S1" w:customStyle="1">
    <w:name w:val="s_1"/>
    <w:basedOn w:val="Normal"/>
    <w:qFormat/>
    <w:rsid w:val="0035225b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29" w:customStyle="1">
    <w:name w:val="Стиль"/>
    <w:qFormat/>
    <w:rsid w:val="00e41f14"/>
    <w:pPr>
      <w:widowControl w:val="false"/>
      <w:bidi w:val="0"/>
      <w:spacing w:lineRule="auto" w:line="240" w:before="0" w:after="0"/>
      <w:jc w:val="left"/>
    </w:pPr>
    <w:rPr>
      <w:rFonts w:ascii="Arial" w:hAnsi="Arial" w:eastAsia="Times New Roman" w:cs="Arial"/>
      <w:color w:val="auto"/>
      <w:kern w:val="0"/>
      <w:sz w:val="24"/>
      <w:szCs w:val="24"/>
      <w:lang w:eastAsia="ru-RU" w:val="ru-RU" w:bidi="ar-SA"/>
    </w:rPr>
  </w:style>
  <w:style w:type="paragraph" w:styleId="Style30">
    <w:name w:val="Body Text Indent"/>
    <w:basedOn w:val="Normal"/>
    <w:link w:val="af4"/>
    <w:rsid w:val="00e41f14"/>
    <w:pPr>
      <w:spacing w:lineRule="auto" w:line="240" w:before="0" w:after="0"/>
      <w:ind w:firstLine="851"/>
      <w:jc w:val="both"/>
    </w:pPr>
    <w:rPr>
      <w:rFonts w:ascii="Times New Roman" w:hAnsi="Times New Roman" w:eastAsia="Times New Roman" w:cs="Times New Roman"/>
      <w:sz w:val="28"/>
      <w:szCs w:val="20"/>
      <w:lang w:val="x-none" w:eastAsia="x-none"/>
    </w:rPr>
  </w:style>
  <w:style w:type="paragraph" w:styleId="Caption">
    <w:name w:val="caption"/>
    <w:basedOn w:val="Normal"/>
    <w:next w:val="Normal"/>
    <w:qFormat/>
    <w:rsid w:val="00e41f14"/>
    <w:pPr>
      <w:spacing w:lineRule="auto" w:line="240" w:before="0" w:after="0"/>
      <w:ind w:firstLine="1560"/>
    </w:pPr>
    <w:rPr>
      <w:rFonts w:ascii="Times New Roman" w:hAnsi="Times New Roman" w:eastAsia="Times New Roman" w:cs="Times New Roman"/>
      <w:sz w:val="32"/>
      <w:szCs w:val="20"/>
      <w:lang w:eastAsia="ru-RU"/>
    </w:rPr>
  </w:style>
  <w:style w:type="paragraph" w:styleId="C3" w:customStyle="1">
    <w:name w:val="c3"/>
    <w:basedOn w:val="Normal"/>
    <w:qFormat/>
    <w:rsid w:val="00e41f14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25" w:customStyle="1">
    <w:name w:val="c25"/>
    <w:basedOn w:val="Normal"/>
    <w:qFormat/>
    <w:rsid w:val="00e41f14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173" w:customStyle="1">
    <w:name w:val="c173"/>
    <w:basedOn w:val="Normal"/>
    <w:qFormat/>
    <w:rsid w:val="00e41f14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54" w:customStyle="1">
    <w:name w:val="c54"/>
    <w:basedOn w:val="Normal"/>
    <w:qFormat/>
    <w:rsid w:val="00e41f14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Msonormal" w:customStyle="1">
    <w:name w:val="msonormal"/>
    <w:basedOn w:val="Normal"/>
    <w:qFormat/>
    <w:rsid w:val="00e41f14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Annotationtext">
    <w:name w:val="annotation text"/>
    <w:basedOn w:val="Normal"/>
    <w:link w:val="afe"/>
    <w:uiPriority w:val="99"/>
    <w:semiHidden/>
    <w:unhideWhenUsed/>
    <w:qFormat/>
    <w:rsid w:val="00e41f14"/>
    <w:pPr/>
    <w:rPr>
      <w:rFonts w:ascii="Calibri" w:hAnsi="Calibri" w:eastAsia="Times New Roman" w:cs="Times New Roman"/>
      <w:sz w:val="20"/>
      <w:szCs w:val="20"/>
      <w:lang w:eastAsia="ru-RU"/>
    </w:rPr>
  </w:style>
  <w:style w:type="paragraph" w:styleId="Annotationsubject">
    <w:name w:val="annotation subject"/>
    <w:basedOn w:val="Annotationtext"/>
    <w:next w:val="Annotationtext"/>
    <w:link w:val="aff0"/>
    <w:uiPriority w:val="99"/>
    <w:semiHidden/>
    <w:unhideWhenUsed/>
    <w:qFormat/>
    <w:rsid w:val="00e41f14"/>
    <w:pPr/>
    <w:rPr>
      <w:b/>
      <w:bCs/>
    </w:rPr>
  </w:style>
  <w:style w:type="paragraph" w:styleId="NormalWeb">
    <w:name w:val="Normal (Web)"/>
    <w:basedOn w:val="Normal"/>
    <w:uiPriority w:val="99"/>
    <w:semiHidden/>
    <w:unhideWhenUsed/>
    <w:qFormat/>
    <w:rsid w:val="00e41f14"/>
    <w:pPr/>
    <w:rPr>
      <w:rFonts w:ascii="Times New Roman" w:hAnsi="Times New Roman" w:cs="Times New Roman"/>
      <w:sz w:val="24"/>
      <w:szCs w:val="24"/>
    </w:rPr>
  </w:style>
  <w:style w:type="paragraph" w:styleId="31" w:customStyle="1">
    <w:name w:val="Основной текст (3)"/>
    <w:basedOn w:val="Normal"/>
    <w:link w:val="3"/>
    <w:qFormat/>
    <w:rsid w:val="007c02c6"/>
    <w:pPr>
      <w:widowControl w:val="false"/>
      <w:shd w:val="clear" w:color="auto" w:fill="FFFFFF"/>
      <w:spacing w:lineRule="auto" w:before="0" w:after="0"/>
    </w:pPr>
    <w:rPr>
      <w:rFonts w:ascii="Impact" w:hAnsi="Impact" w:eastAsia="Impact" w:cs="Impact"/>
      <w:i/>
      <w:iCs/>
      <w:sz w:val="76"/>
      <w:szCs w:val="76"/>
    </w:rPr>
  </w:style>
  <w:style w:type="paragraph" w:styleId="BodyTextIndent2">
    <w:name w:val="Body Text Indent 2"/>
    <w:basedOn w:val="Normal"/>
    <w:link w:val="23"/>
    <w:uiPriority w:val="99"/>
    <w:semiHidden/>
    <w:unhideWhenUsed/>
    <w:qFormat/>
    <w:rsid w:val="00135a13"/>
    <w:pPr>
      <w:spacing w:lineRule="auto" w:line="480" w:before="0" w:after="120"/>
      <w:ind w:left="283" w:hanging="0"/>
    </w:pPr>
    <w:rPr/>
  </w:style>
  <w:style w:type="paragraph" w:styleId="Style31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numbering" w:styleId="12" w:customStyle="1">
    <w:name w:val="Нет списка1"/>
    <w:uiPriority w:val="99"/>
    <w:semiHidden/>
    <w:unhideWhenUsed/>
    <w:qFormat/>
    <w:rsid w:val="00e41f14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1"/>
    <w:rsid w:val="00220d6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1">
    <w:name w:val="Сетка таблицы1"/>
    <w:basedOn w:val="a1"/>
    <w:uiPriority w:val="39"/>
    <w:rsid w:val="00e41f14"/>
    <w:pPr>
      <w:spacing w:after="0" w:line="240" w:lineRule="auto"/>
    </w:pPr>
    <w:rPr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10">
    <w:name w:val="Сетка таблицы11"/>
    <w:basedOn w:val="a1"/>
    <w:uiPriority w:val="59"/>
    <w:rsid w:val="00e41f14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TableNormal">
    <w:name w:val="Table Normal"/>
    <w:uiPriority w:val="2"/>
    <w:semiHidden/>
    <w:unhideWhenUsed/>
    <w:qFormat/>
    <w:rsid w:val="00e41f14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e41f14"/>
    <w:pPr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1">
    <w:name w:val="Сетка таблицы2"/>
    <w:basedOn w:val="a1"/>
    <w:uiPriority w:val="39"/>
    <w:rsid w:val="00e41f14"/>
    <w:pPr>
      <w:spacing w:after="0" w:line="240" w:lineRule="auto"/>
    </w:pPr>
    <w:rPr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10">
    <w:name w:val="Сетка таблицы21"/>
    <w:basedOn w:val="a1"/>
    <w:uiPriority w:val="59"/>
    <w:rsid w:val="00e41f14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Application>LibreOffice/6.1.0.3$Windows_x86 LibreOffice_project/efb621ed25068d70781dc026f7e9c5187a4decd1</Application>
  <Pages>55</Pages>
  <Words>13798</Words>
  <Characters>91377</Characters>
  <CharactersWithSpaces>103127</CharactersWithSpaces>
  <Paragraphs>1924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2022-01-27T18:38:00Z</dcterms:created>
  <dc:creator>Admin</dc:creator>
  <dc:description/>
  <dc:language>ru-RU</dc:language>
  <cp:lastModifiedBy/>
  <cp:lastPrinted>2021-11-16T08:54:00Z</cp:lastPrinted>
  <dcterms:modified xsi:type="dcterms:W3CDTF">2022-10-26T14:01:48Z</dcterms:modified>
  <cp:revision>29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